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PsychThApprO — Erforderliche Unterlagen bei Antrag auf Zulassung</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Dem Antrag auf Zulassung zur psychotherapeutischen Prüfung sind folgende Unterlagen im Original oder in beglaubigter Kopie beizufügen:</w:t>
      </w:r>
    </w:p>
    <w:p>
      <w:pPr>
        <w:ind w:left="420"/>
      </w:pPr>
      <w:r>
        <w:t xml:space="preserve">1. ein Identitätsnachweis,</w:t>
      </w:r>
    </w:p>
    <w:p>
      <w:pPr>
        <w:ind w:left="420"/>
      </w:pPr>
      <w:r>
        <w:t xml:space="preserve">2. der Nachweis der Hochschulzugangsberechtigung und bei Zeugnissen, die im Ausland erworben worden sind, auch der Anerkennungsbescheid der nach Landesrecht zuständigen Stelle,</w:t>
      </w:r>
    </w:p>
    <w:p>
      <w:pPr>
        <w:ind w:left="420"/>
      </w:pPr>
      <w:r>
        <w:t xml:space="preserve">3. die Leistungsübersicht über die Studien- und Prüfungsleistungen, die die Prüfungskandidatin oder der Prüfungskandidat im Bachelorstudiengang erbracht hat,</w:t>
      </w:r>
    </w:p>
    <w:p>
      <w:pPr>
        <w:ind w:left="420"/>
      </w:pPr>
      <w:r>
        <w:t xml:space="preserve">4. die Bachelorurkunde sowie, sofern vorhanden, die Feststellung, dass die berufsrechtlichen Voraussetzungen eingehalten sind,</w:t>
      </w:r>
    </w:p>
    <w:p>
      <w:pPr>
        <w:ind w:left="420"/>
      </w:pPr>
      <w:r>
        <w:t xml:space="preserve">5. der Bescheid über einen dem Bachelorabschluss gleichwertigen Studienabschluss, sofern keine Bachelorurkunde nach Nummer 4 vorliegt,</w:t>
      </w:r>
    </w:p>
    <w:p>
      <w:pPr>
        <w:ind w:left="420"/>
      </w:pPr>
      <w:r>
        <w:t xml:space="preserve">6. die Leistungsübersicht über die Studien- und Prüfungsleistungen, die die Prüfungskandidatin oder der Prüfungskandidat im Masterstudiengang erbracht hat,</w:t>
      </w:r>
    </w:p>
    <w:p>
      <w:pPr>
        <w:ind w:left="420"/>
      </w:pPr>
      <w:r>
        <w:t xml:space="preserve">7. die Masterurkunde, die den erfolgreichen Abschluss des Masterstudiengangs eines Studiums gemäß den §§ 7 und 9 des Psychotherapeutengesetzes bescheinigt.</w:t>
      </w:r>
    </w:p>
    <w:p>
      <w:r>
        <w:t xml:space="preserve">Sofern die Leistungsübersicht über die im Masterstudiengang erbrachten Studien- und Prüfungsleistungen oder die Masterurkunde dem Antrag noch nicht beigefügt werden können, sind sie von der jeweiligen Prüfungskandidatin oder dem jeweiligen Prüfungskandidaten in einer von der nach § 20 zuständigen Stelle zu bestimmenden Frist, spätestens aber bis zum Ablauf von drei Monaten nach dem vollständigen Abschluss der psychotherapeutischen Prüfung nachzureichen. Werden die in Satz 2 genannten Unterlagen innerhalb der Frist nicht oder nicht vollständig nachgereicht, gilt die psychotherapeutische Prüfung für die jeweilige Prüfungskandidatin oder den jeweiligen Prüfungskandidaten als nicht unternommen.</w:t>
      </w:r>
    </w:p>
    <w:p>
      <w:r>
        <w:t xml:space="preserve">(2) Hat die Hochschule die Leistungsübersicht über die im Masterstudiengang erbrachten Studien- und Prüfungsleistungen und die Masterurkunde elektronisch der nach § 20 zuständigen Stelle übermittelt, so braucht die Prüfungskandidatin oder der Prüfungskandidat dieses Dokument dem Antrag nicht selbst beizufügen. Die Hochschule informiert die Prüfungskandidatin oder den Prüfungskandidaten über die elektronische Übermittlung der Unterlagen. Die Übermittlung elektronischer Unterlagen durch die Prüfungskandidatin oder den Prüfungskandidaten ist nicht zulässig.</w:t>
      </w:r>
    </w:p>
    <w:p>
      <w:r>
        <w:rPr>
          <w:color w:val="555555"/>
          <w:sz w:val="17"/>
        </w:rPr>
        <w:t xml:space="preserve">Zitiervorschlag: § 22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