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PsychPbG — Anforderungen an die Qualifikation</w:t>
      </w:r>
    </w:p>
    <w:p>
      <w:r>
        <w:rPr>
          <w:color w:val="555555"/>
          <w:sz w:val="18"/>
        </w:rPr>
        <w:t xml:space="preserve">Gesetz über die psychosoziale Prozessbegleitung im Strafverfahren</w:t>
      </w:r>
    </w:p>
    <w:p>
      <w:r>
        <w:rPr>
          <w:color w:val="555555"/>
          <w:sz w:val="18"/>
        </w:rPr>
        <w:t xml:space="preserve">Stand: 10.06.2019 (konsolidierte Textfassung, kein amtliches Inkrafttretensdatum)</w:t>
      </w:r>
    </w:p>
    <w:p>
      <w:r>
        <w:t xml:space="preserve">(1) Psychosoziale Prozessbegleiter müssen fachlich, persönlich und interdisziplinär qualifiziert sein.</w:t>
      </w:r>
    </w:p>
    <w:p>
      <w:r>
        <w:t xml:space="preserve">(2) Für die fachliche Qualifikation ist erforderlich:</w:t>
      </w:r>
    </w:p>
    <w:p>
      <w:pPr>
        <w:ind w:left="420"/>
      </w:pPr>
      <w:r>
        <w:t xml:space="preserve">1. ein Hochschulabschluss im Bereich Sozialpädagogik, Soziale Arbeit, Pädagogik, Psychologie oder eine abgeschlossene Berufsausbildung in einem dieser Bereiche sowie</w:t>
      </w:r>
    </w:p>
    <w:p>
      <w:pPr>
        <w:ind w:left="420"/>
      </w:pPr>
      <w:r>
        <w:t xml:space="preserve">2. der Abschluss einer von einem Land anerkannten Aus- oder Weiterbildung zum psychosozialen Prozessbegleiter.</w:t>
      </w:r>
    </w:p>
    <w:p>
      <w:r>
        <w:t xml:space="preserve">Der psychosoziale Prozessbegleiter muss praktische Berufserfahrung in einem der unter Satz 1 Nummer 1 genannten Bereiche haben.</w:t>
      </w:r>
    </w:p>
    <w:p>
      <w:r>
        <w:t xml:space="preserve">(3) Der psychosoziale Prozessbegleiter stellt in eigener Verantwortung sicher, dass er über die notwendige persönliche Qualifikation verfügt. Dazu gehören insbesondere Beratungskompetenz, Kommunikations- und Kooperationsfähigkeit, Konfliktfähigkeit, Belastbarkeit sowie organisatorische Kompetenz.</w:t>
      </w:r>
    </w:p>
    <w:p>
      <w:r>
        <w:t xml:space="preserve">(4) Für die interdisziplinäre Qualifikation ist insbesondere ein zielgruppenbezogenes Grundwissen in Medizin, Psychologie, Viktimologie, Kriminologie und Recht erforderlich. Der psychosoziale Prozessbegleiter stellt in eigener Verantwortung sicher, dass er Kenntnis vom Hilfeangebot vor Ort für Verletzte hat.</w:t>
      </w:r>
    </w:p>
    <w:p>
      <w:r>
        <w:t xml:space="preserve">(5) Der psychosoziale Prozessbegleiter stellt in eigener Verantwortung seine regelmäßige Fortbildung sicher.</w:t>
      </w:r>
    </w:p>
    <w:p>
      <w:r>
        <w:rPr>
          <w:color w:val="555555"/>
          <w:sz w:val="17"/>
        </w:rPr>
        <w:t xml:space="preserve">Zitiervorschlag: § 3 PsychPbG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https://recht.nulegal.eu/gesetze/PsychPbG/3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