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Psych-PV — Behandlungsbereiche</w:t>
      </w:r>
    </w:p>
    <w:p>
      <w:r>
        <w:rPr>
          <w:color w:val="555555"/>
          <w:sz w:val="18"/>
        </w:rPr>
        <w:t xml:space="preserve">Psychiatrie-Personalverordnung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Zur Ermittlung des Personalbedarfs werden die Patienten, die einer Krankenhausbehandlung bedürfen, nach Art und Schwere der Krankheit sowie nach den Behandlungszielen und -mitteln gemäß Anlage 2 den folgenden Behandlungsbereichen zugeordnet:</w:t>
      </w:r>
    </w:p>
    <w:p>
      <w:pPr>
        <w:ind w:left="780"/>
      </w:pPr>
      <w:r>
        <w:t xml:space="preserve">KJ 1 Kinderpsychiatrische Regel- und Intensivbehandlung</w:t>
      </w:r>
    </w:p>
    <w:p>
      <w:pPr>
        <w:ind w:left="780"/>
      </w:pPr>
      <w:r>
        <w:t xml:space="preserve">KJ 2 Jugendpsychiatrische Regelbehandlung</w:t>
      </w:r>
    </w:p>
    <w:p>
      <w:pPr>
        <w:ind w:left="780"/>
      </w:pPr>
      <w:r>
        <w:t xml:space="preserve">KJ 3 Jugendpsychiatrische Intensivbehandlung</w:t>
      </w:r>
    </w:p>
    <w:p>
      <w:pPr>
        <w:ind w:left="780"/>
      </w:pPr>
      <w:r>
        <w:t xml:space="preserve">KJ 4 Rehabilitative Behandlung</w:t>
      </w:r>
    </w:p>
    <w:p>
      <w:pPr>
        <w:ind w:left="780"/>
      </w:pPr>
      <w:r>
        <w:t xml:space="preserve">KJ 5 Langdauernde Behandlung Schwer- und Mehrfachkranker</w:t>
      </w:r>
    </w:p>
    <w:p>
      <w:pPr>
        <w:ind w:left="780"/>
      </w:pPr>
      <w:r>
        <w:t xml:space="preserve">KJ 6 Eltern-Kind-Behandlung</w:t>
      </w:r>
    </w:p>
    <w:p>
      <w:pPr>
        <w:ind w:left="780"/>
      </w:pPr>
      <w:r>
        <w:t xml:space="preserve">KJ 7 Tagesklinische Behandlung.</w:t>
      </w:r>
    </w:p>
    <w:p>
      <w:r>
        <w:t xml:space="preserve">§ 4 Abs. 2 bis 4 gilt entsprechend.</w:t>
      </w:r>
    </w:p>
    <w:p>
      <w:r>
        <w:rPr>
          <w:color w:val="555555"/>
          <w:sz w:val="17"/>
        </w:rPr>
        <w:t xml:space="preserve">Zitiervorschlag: § 8 Psych-PV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https://recht.nulegal.eu/gesetze/Psych-PV/8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