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33 ProstSchG — Bußgeldvorschriften</w:t>
      </w:r>
    </w:p>
    <w:p>
      <w:r>
        <w:rPr>
          <w:color w:val="555555"/>
          <w:sz w:val="18"/>
        </w:rPr>
        <w:t xml:space="preserve">Prostituiertenschutzgesetz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</w:t>
      </w:r>
    </w:p>
    <w:p>
      <w:pPr>
        <w:ind w:left="420"/>
      </w:pPr>
      <w:r>
        <w:t xml:space="preserve">1. entgegen § 3 Absatz 1 eine dort genannte Tätigkeit nicht, nicht richtig, nicht vollständig oder nicht rechtzeitig anmeldet,</w:t>
      </w:r>
    </w:p>
    <w:p>
      <w:pPr>
        <w:ind w:left="420"/>
      </w:pPr>
      <w:r>
        <w:t xml:space="preserve">2. einer vollziehbaren Anordnung nach § 11 Absatz 1, 2 oder 3 zuwiderhandelt oder</w:t>
      </w:r>
    </w:p>
    <w:p>
      <w:pPr>
        <w:ind w:left="420"/>
      </w:pPr>
      <w:r>
        <w:t xml:space="preserve">3. entgegen § 32 Absatz 1 als Kunde oder Kundin nicht dafür Sorge trägt, dass ein Kondom verwendet wird.</w:t>
      </w:r>
    </w:p>
    <w:p>
      <w:r>
        <w:t xml:space="preserve">(2) Ordnungswidrig handelt, wer vorsätzlich oder fahrlässig</w:t>
      </w:r>
    </w:p>
    <w:p>
      <w:pPr>
        <w:ind w:left="420"/>
      </w:pPr>
      <w:r>
        <w:t xml:space="preserve">1. ohne Erlaubnis nach § 12 Absatz 1 Satz 1 oder § 13 Absatz 1 ein Prostitutionsgewerbe betreibt,</w:t>
      </w:r>
    </w:p>
    <w:p>
      <w:pPr>
        <w:ind w:left="420"/>
      </w:pPr>
      <w:r>
        <w:t xml:space="preserve">2. einer vollziehbaren Auflage nach § 17 Absatz 1 oder 2 zuwiderhandelt,</w:t>
      </w:r>
    </w:p>
    <w:p>
      <w:pPr>
        <w:ind w:left="420"/>
      </w:pPr>
      <w:r>
        <w:t xml:space="preserve">3. einer vollziehbaren Anordnung nach § 17 Absatz 3, § 20 Absatz 3 Satz 2, Absatz 4 Satz 1 oder Absatz 5, § 21 Absatz 3 Satz 2, Absatz 4 Satz 1 oder Absatz 5 oder § 25 Absatz 3 Satz 1 zuwiderhandelt,</w:t>
      </w:r>
    </w:p>
    <w:p>
      <w:pPr>
        <w:ind w:left="420"/>
      </w:pPr>
      <w:r>
        <w:t xml:space="preserve">4. entgegen § 18 Absatz 5 nicht dafür Sorge trägt, dass eine in § 18 Absatz 2 genannte Anforderung eingehalten wird,</w:t>
      </w:r>
    </w:p>
    <w:p>
      <w:pPr>
        <w:ind w:left="420"/>
      </w:pPr>
      <w:r>
        <w:t xml:space="preserve">5. entgegen § 19 Absatz 6 nicht dafür Sorge trägt, dass eine in § 19 Absatz 2 bis 4 genannte Anforderung eingehalten wird,</w:t>
      </w:r>
    </w:p>
    <w:p>
      <w:pPr>
        <w:ind w:left="420"/>
      </w:pPr>
      <w:r>
        <w:t xml:space="preserve">6. entgegen § 20 Absatz 1 Satz 1 oder § 21 Absatz 1 Satz 1 eine Anzeige nicht, nicht richtig, nicht vollständig oder nicht rechtzeitig erstattet,</w:t>
      </w:r>
    </w:p>
    <w:p>
      <w:pPr>
        <w:ind w:left="420"/>
      </w:pPr>
      <w:r>
        <w:t xml:space="preserve">7. entgegen § 25 Absatz 1 eine dort genannte Person in seinem Prostitutionsgewerbe tätig werden lässt,</w:t>
      </w:r>
    </w:p>
    <w:p>
      <w:pPr>
        <w:ind w:left="420"/>
      </w:pPr>
      <w:r>
        <w:t xml:space="preserve">8. entgegen</w:t>
      </w:r>
    </w:p>
    <w:p>
      <w:pPr>
        <w:ind w:left="780"/>
      </w:pPr>
      <w:r>
        <w:t xml:space="preserve">a) § 27 Absatz 1 oder</w:t>
      </w:r>
    </w:p>
    <w:p>
      <w:pPr>
        <w:ind w:left="780"/>
      </w:pPr>
      <w:r>
        <w:t xml:space="preserve">b) § 32 Absatz 2</w:t>
      </w:r>
    </w:p>
    <w:p>
      <w:pPr>
        <w:ind w:left="420"/>
      </w:pPr>
      <w:r>
        <w:t xml:space="preserve">einen Hinweis nicht, nicht richtig, nicht vollständig oder nicht rechtzeitig gibt,</w:t>
      </w:r>
    </w:p>
    <w:p>
      <w:pPr>
        <w:ind w:left="420"/>
      </w:pPr>
      <w:r>
        <w:t xml:space="preserve">9. entgegen § 27 Absatz 2 sich ein dort genanntes Dokument nicht oder nicht rechtzeitig vorlegen lässt,</w:t>
      </w:r>
    </w:p>
    <w:p>
      <w:pPr>
        <w:ind w:left="420"/>
      </w:pPr>
      <w:r>
        <w:t xml:space="preserve">10. entgegen § 28 Absatz 1 oder Absatz 2 Satz 1, auch in Verbindung mit Satz 2, eine Aufzeichnung nicht, nicht richtig, nicht vollständig oder nicht rechtzeitig fertigt,</w:t>
      </w:r>
    </w:p>
    <w:p>
      <w:pPr>
        <w:ind w:left="420"/>
      </w:pPr>
      <w:r>
        <w:t xml:space="preserve">11. entgegen § 28 Absatz 4 Satz 1 eine Aufzeichnung nicht oder nicht rechtzeitig vorlegt,</w:t>
      </w:r>
    </w:p>
    <w:p>
      <w:pPr>
        <w:ind w:left="420"/>
      </w:pPr>
      <w:r>
        <w:t xml:space="preserve">12. entgegen § 28 Absatz 4 Satz 2, Absatz 6 oder Absatz 7 eine Aufzeichnung nicht, nicht richtig oder nicht mindestens zwei Jahre aufbewahrt,</w:t>
      </w:r>
    </w:p>
    <w:p>
      <w:pPr>
        <w:ind w:left="420"/>
      </w:pPr>
      <w:r>
        <w:t xml:space="preserve">13. entgegen § 30 Absatz 1 eine Auskunft nicht, nicht richtig, nicht vollständig oder nicht rechtzeitig erteilt oder</w:t>
      </w:r>
    </w:p>
    <w:p>
      <w:pPr>
        <w:ind w:left="420"/>
      </w:pPr>
      <w:r>
        <w:t xml:space="preserve">14. entgegen § 32 Absatz 3 Satz 1, auch in Verbindung mit Satz 2, eine sexuelle Dienstleistung anbietet, ankündigt oder anpreist oder eine dort genannte Erklärung bekannt gibt.</w:t>
      </w:r>
    </w:p>
    <w:p>
      <w:r>
        <w:t xml:space="preserve">(3) Die Ordnungswidrigkeit kann in den Fällen des Absatzes 1 Nummer 3 mit einer Geldbuße bis zu fünfzigtausend Euro, in den Fällen des Absatzes 2 Nummer 1 bis 5, 7, 8 Buchstabe b und Nummer 14 mit einer Geldbuße bis zu zehntausend Euro, in den Fällen des Absatzes 2 Nummer 8 Buchstabe a und Nummer 9 bis 12 mit einer Geldbuße bis zu fünftausend Euro und in den übrigen Fällen mit einer Geldbuße bis zu eintausend Euro geahndet werden.</w:t>
      </w:r>
    </w:p>
    <w:p>
      <w:r>
        <w:rPr>
          <w:color w:val="555555"/>
          <w:sz w:val="17"/>
        </w:rPr>
        <w:t xml:space="preserve">Zitiervorschlag: § 33 ProstSchG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https://recht.nulegal.eu/gesetze/ProstSchG/33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