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ProstSchG — Anmeldepflicht für Prostituierte</w:t>
      </w:r>
    </w:p>
    <w:p>
      <w:r>
        <w:rPr>
          <w:color w:val="555555"/>
          <w:sz w:val="18"/>
        </w:rPr>
        <w:t xml:space="preserve">Prostituiertenschutzgesetz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eine Tätigkeit als Prostituierte oder als Prostituierter ausüben will, hat dies vor Aufnahme der Tätigkeit persönlich bei der Behörde, in deren Zuständigkeitsbereich die Tätigkeit vorwiegend ausgeübt werden soll, anzumelden.</w:t>
      </w:r>
    </w:p>
    <w:p>
      <w:r>
        <w:t xml:space="preserve">(2) Soweit ein Land nach § 5 Absatz 3 Satz 1 eine abweichende Regelung zur räumlichen Gültigkeit der Anmeldebescheinigung getroffen hat, ist die Tätigkeit in diesem Land auch bei der dort zuständigen Behörde anzumelden.</w:t>
      </w:r>
    </w:p>
    <w:p>
      <w:r>
        <w:t xml:space="preserve">(3) Die Anmeldepflicht besteht unabhängig davon, ob die Tätigkeit selbständig oder im Rahmen eines Beschäftigungsverhältnisses ausgeübt wird.</w:t>
      </w:r>
    </w:p>
    <w:p>
      <w:r>
        <w:rPr>
          <w:color w:val="555555"/>
          <w:sz w:val="17"/>
        </w:rPr>
        <w:t xml:space="preserve">Zitiervorschlag: § 3 ProstSchG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https://recht.nulegal.eu/gesetze/ProstSchG/3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