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ProdTechAusbV — Teil 1 der Abschlussprüfung</w:t>
      </w:r>
    </w:p>
    <w:p>
      <w:r>
        <w:rPr>
          <w:color w:val="555555"/>
          <w:sz w:val="18"/>
        </w:rPr>
        <w:t xml:space="preserve">Verordnung über die Berufsausbildung zum Produktionstechnologen/zur Produktionstechnologin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soll zum Ende des zweiten Ausbildungsjahres stattfinden.</w:t>
      </w:r>
    </w:p>
    <w:p>
      <w:r>
        <w:t xml:space="preserve">(2) Teil 1 der Abschlussprüfung erstreckt sich auf die in der Anlage 2 für das erste bis dritte Ausbildungshalbjahr aufgeführten Fertigkeiten, Kenntnisse und Fähigkeiten sowie auf den im Berufsschulunterricht zu vermittelnden Lehrstoff, soweit er für die Berufsausbildung wesentlich ist.</w:t>
      </w:r>
    </w:p>
    <w:p>
      <w:r>
        <w:t xml:space="preserve">(3) Teil 1 der Abschlussprüfung besteht aus dem Prüfungsbereich Produktionsauftrag. Hierfür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produktionstechnische Aufträge analysieren, technische Lösungsvarianten erarbeiten, bewerten und abstimmen, Arbeitsabläufe planen und abstimmen,</w:t>
      </w:r>
    </w:p>
    <w:p>
      <w:pPr>
        <w:ind w:left="780"/>
      </w:pPr>
      <w:r>
        <w:t xml:space="preserve">b) Betriebsmittel und Werkzeuge disponieren, Produktionsanlagen, insbesondere Fertigungs-, Montage- oder Handhabungseinheiten, umrüsten und ihre Sicherheit beurteilen,</w:t>
      </w:r>
    </w:p>
    <w:p>
      <w:pPr>
        <w:ind w:left="780"/>
      </w:pPr>
      <w:r>
        <w:t xml:space="preserve">c) Prozessparameter ermitteln, technische Abläufe strukturieren, die Produktionsanlage testen sowie</w:t>
      </w:r>
    </w:p>
    <w:p>
      <w:pPr>
        <w:ind w:left="780"/>
      </w:pPr>
      <w:r>
        <w:t xml:space="preserve">d) mit der Produktionsanlage produzieren, die Qualität der Produkte beurteilen und die Auftragsdurchführung dokumentieren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einen betrieblichen Auftrag durchführen und mit praxisbezogenen Unterlagen dokumentieren sowie ein auftragsbezogenes Fachgespräch führen; das Fachgespräch wird auf der Grundlage der praxisbezogenen Unterlagen des bearbeiteten betrieblichen Auftrags geführt; unter Berücksichtigung der praxisbezogenen Unterlagen sollen durch das Fachgespräch die Anforderungen nach Nummer 1 bewertet werden; dem Prüfungsausschuss ist vor der Durchführung des Auftrags die Aufgabenstellung einschließlich des geplanten Bearbeitungszeitraums zur Genehmigung vorzulegen;</w:t>
      </w:r>
    </w:p>
    <w:p>
      <w:pPr>
        <w:ind w:left="420"/>
      </w:pPr>
      <w:r>
        <w:t xml:space="preserve">3. die Prüfungszeit für die Durchführung des betrieblichen Auftrags beträgt neun Stunden; für das auftragsbezogene Fachgespräch höchstens 30 Minuten.</w:t>
      </w:r>
    </w:p>
    <w:p>
      <w:r>
        <w:rPr>
          <w:color w:val="555555"/>
          <w:sz w:val="17"/>
        </w:rPr>
        <w:t xml:space="preserve">Zitiervorschlag: § 6 ProdTechAusbV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