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ProdMechTextAusbV — (zu § 5) Ausbildungsrahmenplan für die Berufsausbildung zum Produktionsmechaniker-Textil/zur Produktionsmechanikerin-Textil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2005, 1280 - 1284)</w:t>
      </w:r>
    </w:p>
    <w:p>
      <w:r>
        <w:rPr>
          <w:rFonts w:ascii="Courier New" w:hAnsi="Courier New"/>
          <w:sz w:val="17"/>
        </w:rPr>
        <w:t xml:space="preserve">Lfd. Nr.    Teil des Ausbildungsberufsbildes    Zu vermittelnde Fertigkeiten, Kenntnisse und Fähigkeiten    Zeitliche Richtwerte in Wochen im</w:t>
      </w:r>
    </w:p>
    <w:p>
      <w:r>
        <w:rPr>
          <w:rFonts w:ascii="Courier New" w:hAnsi="Courier New"/>
          <w:sz w:val="17"/>
        </w:rPr>
        <w:t xml:space="preserve">1. - 18. Monat    19. - 36. Monat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Berufsbildung, Arbeits- und Tarifrecht (§ 4 Nr. 1)    a)    Bedeutung des Ausbildungsvertrages, insbesondere Abschluss, Dauer und Beendigung,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d)    wesentliche Teile des Arbeitsvertrages nennen</w:t>
      </w:r>
    </w:p>
    <w:p>
      <w:r>
        <w:rPr>
          <w:rFonts w:ascii="Courier New" w:hAnsi="Courier New"/>
          <w:sz w:val="17"/>
        </w:rPr>
        <w:t xml:space="preserve">e)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4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Betriebes, wie Beschaffung, Fertigung, Absatz und Verwaltung,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Beschäftigten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 der betriebsverfassungs-oder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Sicherheit und Gesundheitsschutz bei der Arbeit (§ 4 Nr. 3)    a)    Gefährdung von Sicherheit und Gesundheit am Arbeitsplatz feststellen und Maßnahmen zu ihrer Vermeidung ergreifen</w:t>
      </w:r>
    </w:p>
    <w:p>
      <w:r>
        <w:rPr>
          <w:rFonts w:ascii="Courier New" w:hAnsi="Courier New"/>
          <w:sz w:val="17"/>
        </w:rPr>
        <w:t xml:space="preserve">b)    berufsbezogene Arbeitsschutz- und Unfallverhütungsvorschriften anwenden</w:t>
      </w:r>
    </w:p>
    <w:p>
      <w:r>
        <w:rPr>
          <w:rFonts w:ascii="Courier New" w:hAnsi="Courier New"/>
          <w:sz w:val="17"/>
        </w:rPr>
        <w:t xml:space="preserve">c)    Verhaltensweisen bei Unfällen beschreiben sowie erste Maßnahmen einleiten</w:t>
      </w:r>
    </w:p>
    <w:p>
      <w:r>
        <w:rPr>
          <w:rFonts w:ascii="Courier New" w:hAnsi="Courier New"/>
          <w:sz w:val="17"/>
        </w:rPr>
        <w:t xml:space="preserve">d)    Vorschriften des vorbeugenden Brandschutzes anwenden; Verhaltensweisen bei Bränden beschreiben und Maßnahmen zur Brandbekämpfung ergreifen</w:t>
      </w:r>
    </w:p>
    <w:p>
      <w:r>
        <w:rPr>
          <w:rFonts w:ascii="Courier New" w:hAnsi="Courier New"/>
          <w:sz w:val="17"/>
        </w:rPr>
        <w:t xml:space="preserve">4    Umweltschutz (§ 4 Nr. 4)    Zur Vermeidung betriebsbedingter Umweltbelastungen im beruflichen Einwirkungsbereich beitragen, insbesondere</w:t>
      </w:r>
    </w:p>
    <w:p>
      <w:r>
        <w:rPr>
          <w:rFonts w:ascii="Courier New" w:hAnsi="Courier New"/>
          <w:sz w:val="17"/>
        </w:rPr>
        <w:t xml:space="preserve">a)    mögliche Umweltbelastungen durch den Ausbildungsbetrieb und seinen Beitrag zum Umweltschutz an Beispielen erklären</w:t>
      </w:r>
    </w:p>
    <w:p>
      <w:r>
        <w:rPr>
          <w:rFonts w:ascii="Courier New" w:hAnsi="Courier New"/>
          <w:sz w:val="17"/>
        </w:rPr>
        <w:t xml:space="preserve">b)    für den Ausbildungsbetrieb geltende Regelungen des Umweltschutzes anwenden</w:t>
      </w:r>
    </w:p>
    <w:p>
      <w:r>
        <w:rPr>
          <w:rFonts w:ascii="Courier New" w:hAnsi="Courier New"/>
          <w:sz w:val="17"/>
        </w:rPr>
        <w:t xml:space="preserve">c)    Möglichkeiten der wirtschaftlichen und umweltschonenden Energie- und Materialverwendung nutzen</w:t>
      </w:r>
    </w:p>
    <w:p>
      <w:r>
        <w:rPr>
          <w:rFonts w:ascii="Courier New" w:hAnsi="Courier New"/>
          <w:sz w:val="17"/>
        </w:rPr>
        <w:t xml:space="preserve">d)    Abfälle vermeiden; Stoffe und Materialien einer umweltschonenden Entsorgung zuführen</w:t>
      </w:r>
    </w:p>
    <w:p>
      <w:r>
        <w:rPr>
          <w:rFonts w:ascii="Courier New" w:hAnsi="Courier New"/>
          <w:sz w:val="17"/>
        </w:rPr>
        <w:t xml:space="preserve">5    Zuordnen, Bearbeiten und Handhaben von Werk-, Betriebs- und Hilfsstoffen (§ 4 Nr. 5)    a)    Werkstoffe identifizieren, nach Verwendungszweck unterscheiden und bearbeiten, Prüftechniken anwenden    10    </w:t>
      </w:r>
    </w:p>
    <w:p>
      <w:r>
        <w:rPr>
          <w:rFonts w:ascii="Courier New" w:hAnsi="Courier New"/>
          <w:sz w:val="17"/>
        </w:rPr>
        <w:t xml:space="preserve">b)    Einfluss von Werkstoffeigenschaften auf Fertigprodukte berücksichtigen</w:t>
      </w:r>
    </w:p>
    <w:p>
      <w:r>
        <w:rPr>
          <w:rFonts w:ascii="Courier New" w:hAnsi="Courier New"/>
          <w:sz w:val="17"/>
        </w:rPr>
        <w:t xml:space="preserve">c)    Gebrauchs- und Pflegeanforderungen von Textilien unterscheiden</w:t>
      </w:r>
    </w:p>
    <w:p>
      <w:r>
        <w:rPr>
          <w:rFonts w:ascii="Courier New" w:hAnsi="Courier New"/>
          <w:sz w:val="17"/>
        </w:rPr>
        <w:t xml:space="preserve">d)    Fertigungstechniken von textilen linienförmigen Gebilden unterscheiden, Eigenschaften und Konstruktionsmerkmale bestimmen, Feinheitsbezeichnungen anwenden sowie Feinheitsberechnungen durchführen</w:t>
      </w:r>
    </w:p>
    <w:p>
      <w:r>
        <w:rPr>
          <w:rFonts w:ascii="Courier New" w:hAnsi="Courier New"/>
          <w:sz w:val="17"/>
        </w:rPr>
        <w:t xml:space="preserve">e)    Fertigungstechniken von textilen Flächengebilden und Verbundstoffen oder Füge- und Formgebungstechniken unterscheiden</w:t>
      </w:r>
    </w:p>
    <w:p>
      <w:r>
        <w:rPr>
          <w:rFonts w:ascii="Courier New" w:hAnsi="Courier New"/>
          <w:sz w:val="17"/>
        </w:rPr>
        <w:t xml:space="preserve">f)    Eigenschaften und Konstruktionsmerkmale bestimmen, textile Massenberechnungen durchführen</w:t>
      </w:r>
    </w:p>
    <w:p>
      <w:r>
        <w:rPr>
          <w:rFonts w:ascii="Courier New" w:hAnsi="Courier New"/>
          <w:sz w:val="17"/>
        </w:rPr>
        <w:t xml:space="preserve">g)    Auswirkungen von Fasereigenschaften auf Produktionsprozesse berücksichtigen        4</w:t>
      </w:r>
    </w:p>
    <w:p>
      <w:r>
        <w:rPr>
          <w:rFonts w:ascii="Courier New" w:hAnsi="Courier New"/>
          <w:sz w:val="17"/>
        </w:rPr>
        <w:t xml:space="preserve">h)    Veredelungsprozesse hinsichtlich ihrer Art und Auswirkungen unterscheiden</w:t>
      </w:r>
    </w:p>
    <w:p>
      <w:r>
        <w:rPr>
          <w:rFonts w:ascii="Courier New" w:hAnsi="Courier New"/>
          <w:sz w:val="17"/>
        </w:rPr>
        <w:t xml:space="preserve">6    Betriebliche und technische Kommunikation (§ 4 Nr. 6)    a)    Informationen beschaffen, aufbereiten und bewerten    8    </w:t>
      </w:r>
    </w:p>
    <w:p>
      <w:r>
        <w:rPr>
          <w:rFonts w:ascii="Courier New" w:hAnsi="Courier New"/>
          <w:sz w:val="17"/>
        </w:rPr>
        <w:t xml:space="preserve">b)    betriebliche Vorschriften beachten</w:t>
      </w:r>
    </w:p>
    <w:p>
      <w:r>
        <w:rPr>
          <w:rFonts w:ascii="Courier New" w:hAnsi="Courier New"/>
          <w:sz w:val="17"/>
        </w:rPr>
        <w:t xml:space="preserve">c)    technische Unterlagen, insbesondere Betriebs- und Arbeitsanweisungen sowie Richtlinien handhaben und umsetzen, Grundbegriffe der Normung anwenden</w:t>
      </w:r>
    </w:p>
    <w:p>
      <w:r>
        <w:rPr>
          <w:rFonts w:ascii="Courier New" w:hAnsi="Courier New"/>
          <w:sz w:val="17"/>
        </w:rPr>
        <w:t xml:space="preserve">d)    Skizzen und Zeichnungen erstellen</w:t>
      </w:r>
    </w:p>
    <w:p>
      <w:r>
        <w:rPr>
          <w:rFonts w:ascii="Courier New" w:hAnsi="Courier New"/>
          <w:sz w:val="17"/>
        </w:rPr>
        <w:t xml:space="preserve">e)    Informations- und Kommunikationstechniken anwenden</w:t>
      </w:r>
    </w:p>
    <w:p>
      <w:r>
        <w:rPr>
          <w:rFonts w:ascii="Courier New" w:hAnsi="Courier New"/>
          <w:sz w:val="17"/>
        </w:rPr>
        <w:t xml:space="preserve">f)    Daten eingeben, sichern und pflegen, Vorschriften zum Datenschutz beachten</w:t>
      </w:r>
    </w:p>
    <w:p>
      <w:r>
        <w:rPr>
          <w:rFonts w:ascii="Courier New" w:hAnsi="Courier New"/>
          <w:sz w:val="17"/>
        </w:rPr>
        <w:t xml:space="preserve">g)    Gespräche mit Vorgesetzten, Mitarbeitern und im Team situationsgerecht führen, Sachverhalte darstellen, fremdsprachliche Fachausdrücke anwenden</w:t>
      </w:r>
    </w:p>
    <w:p>
      <w:r>
        <w:rPr>
          <w:rFonts w:ascii="Courier New" w:hAnsi="Courier New"/>
          <w:sz w:val="17"/>
        </w:rPr>
        <w:t xml:space="preserve">h)    produktionstechnische Daten anwenden und Arbeitsergebnisse dokumentieren        2</w:t>
      </w:r>
    </w:p>
    <w:p>
      <w:r>
        <w:rPr>
          <w:rFonts w:ascii="Courier New" w:hAnsi="Courier New"/>
          <w:sz w:val="17"/>
        </w:rPr>
        <w:t xml:space="preserve">7    Planen und Vorbereiten von Arbeitsabläufen (§ 4 Nr. 7)    a)    Auftragsunterlagen prüfen, Auftragsziele im eigenen Arbeitsbereich festlegen    3    </w:t>
      </w:r>
    </w:p>
    <w:p>
      <w:r>
        <w:rPr>
          <w:rFonts w:ascii="Courier New" w:hAnsi="Courier New"/>
          <w:sz w:val="17"/>
        </w:rPr>
        <w:t xml:space="preserve">b)    Werk-, Betriebs- und Hilfsstoffe sowie Arbeitsmittel auswählen und bereitstellen</w:t>
      </w:r>
    </w:p>
    <w:p>
      <w:r>
        <w:rPr>
          <w:rFonts w:ascii="Courier New" w:hAnsi="Courier New"/>
          <w:sz w:val="17"/>
        </w:rPr>
        <w:t xml:space="preserve">c)    Arbeitsplatz nach ergonomischen und sicherheitsrelevanten Gesichtspunkten einrichten</w:t>
      </w:r>
    </w:p>
    <w:p>
      <w:r>
        <w:rPr>
          <w:rFonts w:ascii="Courier New" w:hAnsi="Courier New"/>
          <w:sz w:val="17"/>
        </w:rPr>
        <w:t xml:space="preserve">d)    Aufgaben im Team planen und durchführen        4</w:t>
      </w:r>
    </w:p>
    <w:p>
      <w:r>
        <w:rPr>
          <w:rFonts w:ascii="Courier New" w:hAnsi="Courier New"/>
          <w:sz w:val="17"/>
        </w:rPr>
        <w:t xml:space="preserve">e)    Arbeitsabläufe und Arbeitsschritte unter Beachtung wirtschaftlicher und terminlicher Vorgaben planen und mit vor- und nachgelagerten Bereichen abstimmen, festlegen und dokumentieren</w:t>
      </w:r>
    </w:p>
    <w:p>
      <w:r>
        <w:rPr>
          <w:rFonts w:ascii="Courier New" w:hAnsi="Courier New"/>
          <w:sz w:val="17"/>
        </w:rPr>
        <w:t xml:space="preserve">8    Kontrollieren von textilen Fertigungsprozessen und Prüfen von Kenndaten (§ 4 Nr. 8)    a)    Prüfverfahren und -mittel nach Verwendungszweck auswählen    6    </w:t>
      </w:r>
    </w:p>
    <w:p>
      <w:r>
        <w:rPr>
          <w:rFonts w:ascii="Courier New" w:hAnsi="Courier New"/>
          <w:sz w:val="17"/>
        </w:rPr>
        <w:t xml:space="preserve">b)    Prozessabläufe kontrollieren, Prüfungen unter Berücksichtigung von Vorgaben, Toleranzen und Prüfnormen durchführen</w:t>
      </w:r>
    </w:p>
    <w:p>
      <w:r>
        <w:rPr>
          <w:rFonts w:ascii="Courier New" w:hAnsi="Courier New"/>
          <w:sz w:val="17"/>
        </w:rPr>
        <w:t xml:space="preserve">c)    Prüfergebnisse dokumentieren und bewerten</w:t>
      </w:r>
    </w:p>
    <w:p>
      <w:r>
        <w:rPr>
          <w:rFonts w:ascii="Courier New" w:hAnsi="Courier New"/>
          <w:sz w:val="17"/>
        </w:rPr>
        <w:t xml:space="preserve">d)    Korrekturmaßnahmen einleiten und durchführen        3</w:t>
      </w:r>
    </w:p>
    <w:p>
      <w:r>
        <w:rPr>
          <w:rFonts w:ascii="Courier New" w:hAnsi="Courier New"/>
          <w:sz w:val="17"/>
        </w:rPr>
        <w:t xml:space="preserve">e)    Kenndaten ermitteln, Fehler erfassen und auswerten, Mess- und Prüfprotokolle erstellen und interpretieren</w:t>
      </w:r>
    </w:p>
    <w:p>
      <w:r>
        <w:rPr>
          <w:rFonts w:ascii="Courier New" w:hAnsi="Courier New"/>
          <w:sz w:val="17"/>
        </w:rPr>
        <w:t xml:space="preserve">9    Branchenspezifische Fertigungstechniken (§ 4 Nr. 9)    a)    Produktionsmaschinen und -anlagen nach Fertigungsverfahren und Prozessstufen auswählen    12    </w:t>
      </w:r>
    </w:p>
    <w:p>
      <w:r>
        <w:rPr>
          <w:rFonts w:ascii="Courier New" w:hAnsi="Courier New"/>
          <w:sz w:val="17"/>
        </w:rPr>
        <w:t xml:space="preserve">b)    Konstruktionen von linienförmigen Gebilden, Flächen oder Verbundstoffen darstellen</w:t>
      </w:r>
    </w:p>
    <w:p>
      <w:r>
        <w:rPr>
          <w:rFonts w:ascii="Courier New" w:hAnsi="Courier New"/>
          <w:sz w:val="17"/>
        </w:rPr>
        <w:t xml:space="preserve">c)    produktionsbezogene Berechnungen durchführen</w:t>
      </w:r>
    </w:p>
    <w:p>
      <w:r>
        <w:rPr>
          <w:rFonts w:ascii="Courier New" w:hAnsi="Courier New"/>
          <w:sz w:val="17"/>
        </w:rPr>
        <w:t xml:space="preserve">d)    Prozesszusammenhänge erfassen        17</w:t>
      </w:r>
    </w:p>
    <w:p>
      <w:r>
        <w:rPr>
          <w:rFonts w:ascii="Courier New" w:hAnsi="Courier New"/>
          <w:sz w:val="17"/>
        </w:rPr>
        <w:t xml:space="preserve">e)    Arbeitsergebnisse prüfen, dokumentieren und bewerten</w:t>
      </w:r>
    </w:p>
    <w:p>
      <w:r>
        <w:rPr>
          <w:rFonts w:ascii="Courier New" w:hAnsi="Courier New"/>
          <w:sz w:val="17"/>
        </w:rPr>
        <w:t xml:space="preserve">f)    Mustervorlagen analysieren, Konstruktionstechniken und Produktmerkmale bestimmen</w:t>
      </w:r>
    </w:p>
    <w:p>
      <w:r>
        <w:rPr>
          <w:rFonts w:ascii="Courier New" w:hAnsi="Courier New"/>
          <w:sz w:val="17"/>
        </w:rPr>
        <w:t xml:space="preserve">g)    technische Patronen oder Schablonen entwickeln sowie Rapporte festlegen und auf technische Durchführbarkeit prüfen</w:t>
      </w:r>
    </w:p>
    <w:p>
      <w:r>
        <w:rPr>
          <w:rFonts w:ascii="Courier New" w:hAnsi="Courier New"/>
          <w:sz w:val="17"/>
        </w:rPr>
        <w:t xml:space="preserve">    oder</w:t>
      </w:r>
    </w:p>
    <w:p>
      <w:r>
        <w:rPr>
          <w:rFonts w:ascii="Courier New" w:hAnsi="Courier New"/>
          <w:sz w:val="17"/>
        </w:rPr>
        <w:t xml:space="preserve">    Konstruktionstechniken für die Erzeugung von linienförmigen Gebilden, Flächen oder Verbundstoffen festlegen und anwenden</w:t>
      </w:r>
    </w:p>
    <w:p>
      <w:r>
        <w:rPr>
          <w:rFonts w:ascii="Courier New" w:hAnsi="Courier New"/>
          <w:sz w:val="17"/>
        </w:rPr>
        <w:t xml:space="preserve">    oder</w:t>
      </w:r>
    </w:p>
    <w:p>
      <w:r>
        <w:rPr>
          <w:rFonts w:ascii="Courier New" w:hAnsi="Courier New"/>
          <w:sz w:val="17"/>
        </w:rPr>
        <w:t xml:space="preserve">    Füge- und Formgebungstechniken anwenden</w:t>
      </w:r>
    </w:p>
    <w:p>
      <w:r>
        <w:rPr>
          <w:rFonts w:ascii="Courier New" w:hAnsi="Courier New"/>
          <w:sz w:val="17"/>
        </w:rPr>
        <w:t xml:space="preserve">h)    Techniken zum Verändern von Oberflächenstrukturen und von Produkteigenschaften festlegen und anwenden</w:t>
      </w:r>
    </w:p>
    <w:p>
      <w:r>
        <w:rPr>
          <w:rFonts w:ascii="Courier New" w:hAnsi="Courier New"/>
          <w:sz w:val="17"/>
        </w:rPr>
        <w:t xml:space="preserve">i)    Datenträger für Musterungs-, Konstruktions-, Füge oder Formgebungstechniken erstellen, modifizieren und handhaben</w:t>
      </w:r>
    </w:p>
    <w:p>
      <w:r>
        <w:rPr>
          <w:rFonts w:ascii="Courier New" w:hAnsi="Courier New"/>
          <w:sz w:val="17"/>
        </w:rPr>
        <w:t xml:space="preserve">10    Steuerungs- und Regelungstechnik (§ 4 Nr. 10)    a)    Steuerungssysteme sowie Methoden des Steuerns und Regelns unterscheiden    8    </w:t>
      </w:r>
    </w:p>
    <w:p>
      <w:r>
        <w:rPr>
          <w:rFonts w:ascii="Courier New" w:hAnsi="Courier New"/>
          <w:sz w:val="17"/>
        </w:rPr>
        <w:t xml:space="preserve">b)    Überwachungseinrichtungen nach Aufbau und Funktion unterscheiden</w:t>
      </w:r>
    </w:p>
    <w:p>
      <w:r>
        <w:rPr>
          <w:rFonts w:ascii="Courier New" w:hAnsi="Courier New"/>
          <w:sz w:val="17"/>
        </w:rPr>
        <w:t xml:space="preserve">c)    Steuerungs- und Regelungseinrichtungen an Maschinen und Anlagen unter Beachtung der Sicherheitsvorschriften überwachen und bedienen</w:t>
      </w:r>
    </w:p>
    <w:p>
      <w:r>
        <w:rPr>
          <w:rFonts w:ascii="Courier New" w:hAnsi="Courier New"/>
          <w:sz w:val="17"/>
        </w:rPr>
        <w:t xml:space="preserve">d)    Maschinen und Anlagen zur Änderung von Produkteigenschaften steuern        8</w:t>
      </w:r>
    </w:p>
    <w:p>
      <w:r>
        <w:rPr>
          <w:rFonts w:ascii="Courier New" w:hAnsi="Courier New"/>
          <w:sz w:val="17"/>
        </w:rPr>
        <w:t xml:space="preserve">e)    Schalt- und Funktionspläne verschiedener Systeme im Kleinspannungsbereich anwenden</w:t>
      </w:r>
    </w:p>
    <w:p>
      <w:r>
        <w:rPr>
          <w:rFonts w:ascii="Courier New" w:hAnsi="Courier New"/>
          <w:sz w:val="17"/>
        </w:rPr>
        <w:t xml:space="preserve">f)    mit Kleinspannung betriebene Komponenten prüfen</w:t>
      </w:r>
    </w:p>
    <w:p>
      <w:r>
        <w:rPr>
          <w:rFonts w:ascii="Courier New" w:hAnsi="Courier New"/>
          <w:sz w:val="17"/>
        </w:rPr>
        <w:t xml:space="preserve">g)    Fehlerbeseitigung einleiten und durchführen</w:t>
      </w:r>
    </w:p>
    <w:p>
      <w:r>
        <w:rPr>
          <w:rFonts w:ascii="Courier New" w:hAnsi="Courier New"/>
          <w:sz w:val="17"/>
        </w:rPr>
        <w:t xml:space="preserve">11    Einrichten, Bedienen und Überwachen von Produktionsmaschinen und -anlagen (§ 4 Nr. 11)    a)    Produktionsmaschinen und -anlagen hinsichtlich Funktion und Einsatz unterscheiden    16    </w:t>
      </w:r>
    </w:p>
    <w:p>
      <w:r>
        <w:rPr>
          <w:rFonts w:ascii="Courier New" w:hAnsi="Courier New"/>
          <w:sz w:val="17"/>
        </w:rPr>
        <w:t xml:space="preserve">b)    Werk-, Betriebs- und Hilfsstoffe für die Produktion vorbereiten und kennzeichnen</w:t>
      </w:r>
    </w:p>
    <w:p>
      <w:r>
        <w:rPr>
          <w:rFonts w:ascii="Courier New" w:hAnsi="Courier New"/>
          <w:sz w:val="17"/>
        </w:rPr>
        <w:t xml:space="preserve">c)    Prozessdaten einstellen, Maschinen und Anlagen unter Berücksichtigung der Sicherheitsbestimmungen in Betrieb nehmen</w:t>
      </w:r>
    </w:p>
    <w:p>
      <w:r>
        <w:rPr>
          <w:rFonts w:ascii="Courier New" w:hAnsi="Courier New"/>
          <w:sz w:val="17"/>
        </w:rPr>
        <w:t xml:space="preserve">d)    maschinen- und prozessbezogene Berechnungen durchführen</w:t>
      </w:r>
    </w:p>
    <w:p>
      <w:r>
        <w:rPr>
          <w:rFonts w:ascii="Courier New" w:hAnsi="Courier New"/>
          <w:sz w:val="17"/>
        </w:rPr>
        <w:t xml:space="preserve">e)    Warenausfall nach Qualitätsvorgabe prüfen und bei Bedarf optimieren</w:t>
      </w:r>
    </w:p>
    <w:p>
      <w:r>
        <w:rPr>
          <w:rFonts w:ascii="Courier New" w:hAnsi="Courier New"/>
          <w:sz w:val="17"/>
        </w:rPr>
        <w:t xml:space="preserve">f)    Maschinen und Anlagen übergeben, dabei über Produktionsprozess, -stand sowie Veränderungen im Produktionsablauf informieren, Übergabe dokumentieren</w:t>
      </w:r>
    </w:p>
    <w:p>
      <w:r>
        <w:rPr>
          <w:rFonts w:ascii="Courier New" w:hAnsi="Courier New"/>
          <w:sz w:val="17"/>
        </w:rPr>
        <w:t xml:space="preserve">g)    Materialführungs- und Transportsysteme, Warendurchlauf und Produktionsprozesse überwachen und Verfahrensparameter korrigieren        6</w:t>
      </w:r>
    </w:p>
    <w:p>
      <w:r>
        <w:rPr>
          <w:rFonts w:ascii="Courier New" w:hAnsi="Courier New"/>
          <w:sz w:val="17"/>
        </w:rPr>
        <w:t xml:space="preserve">h)    Störungen und Abweichungen sowie deren Ursachen feststellen, beseitigen und Beseitigung veranlassen</w:t>
      </w:r>
    </w:p>
    <w:p>
      <w:r>
        <w:rPr>
          <w:rFonts w:ascii="Courier New" w:hAnsi="Courier New"/>
          <w:sz w:val="17"/>
        </w:rPr>
        <w:t xml:space="preserve">i)    Mehrstellenarbeit rationell organisieren</w:t>
      </w:r>
    </w:p>
    <w:p>
      <w:r>
        <w:rPr>
          <w:rFonts w:ascii="Courier New" w:hAnsi="Courier New"/>
          <w:sz w:val="17"/>
        </w:rPr>
        <w:t xml:space="preserve">12    Steuern des Materialflusses (§ 4 Nr. 12)    a)    Werk-, Betriebs- und Hilfsstoffe sowie Produkte transportieren und lagern    3    </w:t>
      </w:r>
    </w:p>
    <w:p>
      <w:r>
        <w:rPr>
          <w:rFonts w:ascii="Courier New" w:hAnsi="Courier New"/>
          <w:sz w:val="17"/>
        </w:rPr>
        <w:t xml:space="preserve">b)    Abfälle sammeln, trennen und lagern</w:t>
      </w:r>
    </w:p>
    <w:p>
      <w:r>
        <w:rPr>
          <w:rFonts w:ascii="Courier New" w:hAnsi="Courier New"/>
          <w:sz w:val="17"/>
        </w:rPr>
        <w:t xml:space="preserve">c)    Materialfluss im eigenen Arbeitsbereich überwachen und sicherstellen</w:t>
      </w:r>
    </w:p>
    <w:p>
      <w:r>
        <w:rPr>
          <w:rFonts w:ascii="Courier New" w:hAnsi="Courier New"/>
          <w:sz w:val="17"/>
        </w:rPr>
        <w:t xml:space="preserve">d)    Störungen im Materialfluss feststellen und beseitigen, Materialfluss optimieren        2</w:t>
      </w:r>
    </w:p>
    <w:p>
      <w:r>
        <w:rPr>
          <w:rFonts w:ascii="Courier New" w:hAnsi="Courier New"/>
          <w:sz w:val="17"/>
        </w:rPr>
        <w:t xml:space="preserve">13    Rüsten von Produktionsmaschinen und -anlagen (§ 4 Nr. 13)    a)    Produktionsmaschinen und -anlagen bei Artikelwechsel vorrichten, ab- und umrüsten        14</w:t>
      </w:r>
    </w:p>
    <w:p>
      <w:r>
        <w:rPr>
          <w:rFonts w:ascii="Courier New" w:hAnsi="Courier New"/>
          <w:sz w:val="17"/>
        </w:rPr>
        <w:t xml:space="preserve">b)    Austauschteile wechseln und einstellen</w:t>
      </w:r>
    </w:p>
    <w:p>
      <w:r>
        <w:rPr>
          <w:rFonts w:ascii="Courier New" w:hAnsi="Courier New"/>
          <w:sz w:val="17"/>
        </w:rPr>
        <w:t xml:space="preserve">c)    Einstelldaten übertragen oder Datenträger auf Maschinen und Anlagen einlesen</w:t>
      </w:r>
    </w:p>
    <w:p>
      <w:r>
        <w:rPr>
          <w:rFonts w:ascii="Courier New" w:hAnsi="Courier New"/>
          <w:sz w:val="17"/>
        </w:rPr>
        <w:t xml:space="preserve">d)    Probelauf durchführen, Warenausfall prüfen und korrigieren</w:t>
      </w:r>
    </w:p>
    <w:p>
      <w:r>
        <w:rPr>
          <w:rFonts w:ascii="Courier New" w:hAnsi="Courier New"/>
          <w:sz w:val="17"/>
        </w:rPr>
        <w:t xml:space="preserve">14    Instandhaltung (§ 4 Nr. 14)    a)    Werkstücke und Maschinenelemente gemäß ihren Werkstoffeigenschaften durch spanlose und spanabhebende Formgebung bearbeiten und prüfen    10    </w:t>
      </w:r>
    </w:p>
    <w:p>
      <w:r>
        <w:rPr>
          <w:rFonts w:ascii="Courier New" w:hAnsi="Courier New"/>
          <w:sz w:val="17"/>
        </w:rPr>
        <w:t xml:space="preserve">b)    Maschinenelemente verbinden und Baugruppen zusammenfügen</w:t>
      </w:r>
    </w:p>
    <w:p>
      <w:r>
        <w:rPr>
          <w:rFonts w:ascii="Courier New" w:hAnsi="Courier New"/>
          <w:sz w:val="17"/>
        </w:rPr>
        <w:t xml:space="preserve">c)    Werkzeuge, Maschinen und Anlagen kontrollieren und warten, Reparaturen veranlassen        14</w:t>
      </w:r>
    </w:p>
    <w:p>
      <w:r>
        <w:rPr>
          <w:rFonts w:ascii="Courier New" w:hAnsi="Courier New"/>
          <w:sz w:val="17"/>
        </w:rPr>
        <w:t xml:space="preserve">d)    Austausch von Zusatzeinrichtungen und Verschleißteilen durchführen und veranlassen</w:t>
      </w:r>
    </w:p>
    <w:p>
      <w:r>
        <w:rPr>
          <w:rFonts w:ascii="Courier New" w:hAnsi="Courier New"/>
          <w:sz w:val="17"/>
        </w:rPr>
        <w:t xml:space="preserve">e)    instand gesetzte Maschinen und Anlagen auf Betriebsbereitschaft prüfen und in Betrieb nehmen</w:t>
      </w:r>
    </w:p>
    <w:p>
      <w:r>
        <w:rPr>
          <w:rFonts w:ascii="Courier New" w:hAnsi="Courier New"/>
          <w:sz w:val="17"/>
        </w:rPr>
        <w:t xml:space="preserve">f)    Maschinenstörungen beseitigen, Fehler beseitigen und Fehlerbeseitigung einleiten</w:t>
      </w:r>
    </w:p>
    <w:p>
      <w:r>
        <w:rPr>
          <w:rFonts w:ascii="Courier New" w:hAnsi="Courier New"/>
          <w:sz w:val="17"/>
        </w:rPr>
        <w:t xml:space="preserve">g)    Ersatzteile einsetzen, Vorbeugungsmaßnahmen zur Verringerung von Maschinenstillständen ergreifen</w:t>
      </w:r>
    </w:p>
    <w:p>
      <w:r>
        <w:rPr>
          <w:rFonts w:ascii="Courier New" w:hAnsi="Courier New"/>
          <w:sz w:val="17"/>
        </w:rPr>
        <w:t xml:space="preserve">h)    elektronische, elektrische, hydraulische oder pneumatische Geräte und Überwachungseinrichtungen entsprechend den Sicherheitsbestimmungen anwenden, austauschen und Austausch veranlassen</w:t>
      </w:r>
    </w:p>
    <w:p>
      <w:r>
        <w:rPr>
          <w:rFonts w:ascii="Courier New" w:hAnsi="Courier New"/>
          <w:sz w:val="17"/>
        </w:rPr>
        <w:t xml:space="preserve">i)    Instandhaltungsarbeiten dokumentieren</w:t>
      </w:r>
    </w:p>
    <w:p>
      <w:r>
        <w:rPr>
          <w:rFonts w:ascii="Courier New" w:hAnsi="Courier New"/>
          <w:sz w:val="17"/>
        </w:rPr>
        <w:t xml:space="preserve">15    Durchführen von qualitätssichernden Maßnahmen (§ 4 Nr. 15)    a)    Aufgaben und Ziele von qualitätssichernden Maßnahmen unterscheiden    2    </w:t>
      </w:r>
    </w:p>
    <w:p>
      <w:r>
        <w:rPr>
          <w:rFonts w:ascii="Courier New" w:hAnsi="Courier New"/>
          <w:sz w:val="17"/>
        </w:rPr>
        <w:t xml:space="preserve">b)    Arbeitsabläufe auf Einhaltung der Qualitätsstandards prüfen</w:t>
      </w:r>
    </w:p>
    <w:p>
      <w:r>
        <w:rPr>
          <w:rFonts w:ascii="Courier New" w:hAnsi="Courier New"/>
          <w:sz w:val="17"/>
        </w:rPr>
        <w:t xml:space="preserve">c)    Produktions-, Qualitäts- und verfahrenstechnische Daten dokumentieren        4</w:t>
      </w:r>
    </w:p>
    <w:p>
      <w:r>
        <w:rPr>
          <w:rFonts w:ascii="Courier New" w:hAnsi="Courier New"/>
          <w:sz w:val="17"/>
        </w:rPr>
        <w:t xml:space="preserve">d)    Ursachen von produktspezifischen Qualitätsabweichungen feststellen</w:t>
      </w:r>
    </w:p>
    <w:p>
      <w:r>
        <w:rPr>
          <w:rFonts w:ascii="Courier New" w:hAnsi="Courier New"/>
          <w:sz w:val="17"/>
        </w:rPr>
        <w:t xml:space="preserve">e)    Korrekturmaßnahmen einleiten und durchführen, Qualitätseinhaltung sicherstellen</w:t>
      </w:r>
    </w:p>
    <w:p>
      <w:r>
        <w:rPr>
          <w:rFonts w:ascii="Courier New" w:hAnsi="Courier New"/>
          <w:sz w:val="17"/>
        </w:rPr>
        <w:t xml:space="preserve">f)    zur kontinuierlichen Verbesserung von Arbeitsvorgängen im eigenen Arbeitsbereich beitragen, insbesondere Methoden und Techniken der Qualitätsverbesserung anwenden</w:t>
      </w:r>
    </w:p>
    <w:p>
      <w:r>
        <w:rPr>
          <w:rFonts w:ascii="Courier New" w:hAnsi="Courier New"/>
          <w:sz w:val="17"/>
        </w:rPr>
        <w:t xml:space="preserve">g)    Arbeiten kundenorientiert durchführen, Produkte kundengerecht kennzeichnen und aufmachen</w:t>
      </w:r>
    </w:p>
    <w:p>
      <w:r>
        <w:rPr>
          <w:rFonts w:ascii="Courier New" w:hAnsi="Courier New"/>
          <w:sz w:val="17"/>
        </w:rPr>
        <w:t xml:space="preserve">h)    Zusammenhänge von qualitätssichernden Maßnahmen erkennen, insbesondere zwischen Produktion, Service und Kosten</w:t>
      </w:r>
    </w:p>
    <w:p>
      <w:r>
        <w:rPr>
          <w:color w:val="555555"/>
          <w:sz w:val="17"/>
        </w:rPr>
        <w:t xml:space="preserve">Zitiervorschlag: Anlage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