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ProdGewStatG — Erhebungen bei Betrieben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Erhebungen erfassen</w:t>
      </w:r>
    </w:p>
    <w:p>
      <w:pPr>
        <w:ind w:left="420"/>
      </w:pPr>
      <w:r>
        <w:t xml:space="preserve">A. bei den Baubetrieben von höchstens 15 000 Unternehmen des Bauhauptgewerbes sowie bei Baubetrieben der anderen Unternehmen - jeweils ohne ausbaugewerbliche Betriebe und Bauträger -</w:t>
      </w:r>
    </w:p>
    <w:p>
      <w:pPr>
        <w:ind w:left="780"/>
      </w:pPr>
      <w:r>
        <w:t xml:space="preserve">I. monatlich</w:t>
      </w:r>
    </w:p>
    <w:p>
      <w:pPr>
        <w:ind w:left="1140"/>
      </w:pPr>
      <w:r>
        <w:t xml:space="preserve">1. die tätigen Personen,</w:t>
      </w:r>
    </w:p>
    <w:p>
      <w:pPr>
        <w:ind w:left="1140"/>
      </w:pPr>
      <w:r>
        <w:t xml:space="preserve">2. die Arbeitsstunden,</w:t>
      </w:r>
    </w:p>
    <w:p>
      <w:pPr>
        <w:ind w:left="1140"/>
      </w:pPr>
      <w:r>
        <w:t xml:space="preserve">3. die Lohn- und Gehaltssummen,</w:t>
      </w:r>
    </w:p>
    <w:p>
      <w:pPr>
        <w:ind w:left="1140"/>
      </w:pPr>
      <w:r>
        <w:t xml:space="preserve">4. den Umsatz,</w:t>
      </w:r>
    </w:p>
    <w:p>
      <w:pPr>
        <w:ind w:left="1140"/>
      </w:pPr>
      <w:r>
        <w:t xml:space="preserve">5. den Auftragseingang;</w:t>
      </w:r>
    </w:p>
    <w:p>
      <w:pPr>
        <w:ind w:left="780"/>
      </w:pPr>
      <w:r>
        <w:t xml:space="preserve">II. vierteljährlich</w:t>
      </w:r>
    </w:p>
    <w:p>
      <w:pPr>
        <w:ind w:left="1140"/>
      </w:pPr>
      <w:r>
        <w:t xml:space="preserve">1. den Auftragsbestand,</w:t>
      </w:r>
    </w:p>
    <w:p>
      <w:pPr>
        <w:ind w:left="1140"/>
      </w:pPr>
      <w:r>
        <w:t xml:space="preserve">2. (weggefallen)</w:t>
      </w:r>
    </w:p>
    <w:p>
      <w:pPr>
        <w:ind w:left="780"/>
      </w:pPr>
      <w:r>
        <w:t xml:space="preserve">III. jährlichden Umsatz für das vorhergehende Jahr;</w:t>
      </w:r>
    </w:p>
    <w:p>
      <w:pPr>
        <w:ind w:left="420"/>
      </w:pPr>
      <w:r>
        <w:t xml:space="preserve">B. bei den übrigen Baubetrieben - ohne ausbaugewerbliche Betriebe und Bauträger -jährlich</w:t>
      </w:r>
    </w:p>
    <w:p>
      <w:pPr>
        <w:ind w:left="780"/>
      </w:pPr>
      <w:r>
        <w:t xml:space="preserve">I. für einen Berichtsmonat</w:t>
      </w:r>
    </w:p>
    <w:p>
      <w:pPr>
        <w:ind w:left="1140"/>
      </w:pPr>
      <w:r>
        <w:t xml:space="preserve">1. die tätigen Personen,</w:t>
      </w:r>
    </w:p>
    <w:p>
      <w:pPr>
        <w:ind w:left="1140"/>
      </w:pPr>
      <w:r>
        <w:t xml:space="preserve">2. die Arbeitsstunden,</w:t>
      </w:r>
    </w:p>
    <w:p>
      <w:pPr>
        <w:ind w:left="1140"/>
      </w:pPr>
      <w:r>
        <w:t xml:space="preserve">3. die Lohn- und Gehaltssummen,</w:t>
      </w:r>
    </w:p>
    <w:p>
      <w:pPr>
        <w:ind w:left="1140"/>
      </w:pPr>
      <w:r>
        <w:t xml:space="preserve">4. den Umsatz;</w:t>
      </w:r>
    </w:p>
    <w:p>
      <w:pPr>
        <w:ind w:left="780"/>
      </w:pPr>
      <w:r>
        <w:t xml:space="preserve">II. für das vorhergehende Jahr</w:t>
      </w:r>
    </w:p>
    <w:p>
      <w:pPr>
        <w:ind w:left="1140"/>
      </w:pPr>
      <w:r>
        <w:t xml:space="preserve">den Umsatz;</w:t>
      </w:r>
    </w:p>
    <w:p>
      <w:pPr>
        <w:ind w:left="420"/>
      </w:pPr>
      <w:r>
        <w:t xml:space="preserve">C. bei ausbaugewerblichen Betrieben von Unternehmen des Ausbaugewerbes sowie der anderen Unternehmen und bei Bauträgern</w:t>
      </w:r>
    </w:p>
    <w:p>
      <w:pPr>
        <w:ind w:left="780"/>
      </w:pPr>
      <w:r>
        <w:t xml:space="preserve">I. bei höchstens 14 000 Betrieben</w:t>
      </w:r>
    </w:p>
    <w:p>
      <w:pPr>
        <w:ind w:left="1140"/>
      </w:pPr>
      <w:r>
        <w:t xml:space="preserve">1. vierteljährlich</w:t>
      </w:r>
    </w:p>
    <w:p>
      <w:pPr>
        <w:ind w:left="1500"/>
      </w:pPr>
      <w:r>
        <w:t xml:space="preserve">a) die tätigen Personen,</w:t>
      </w:r>
    </w:p>
    <w:p>
      <w:pPr>
        <w:ind w:left="1500"/>
      </w:pPr>
      <w:r>
        <w:t xml:space="preserve">b) die Arbeitsstunden,</w:t>
      </w:r>
    </w:p>
    <w:p>
      <w:pPr>
        <w:ind w:left="1500"/>
      </w:pPr>
      <w:r>
        <w:t xml:space="preserve">c) die Lohn- und Gehaltssummen,</w:t>
      </w:r>
    </w:p>
    <w:p>
      <w:pPr>
        <w:ind w:left="1500"/>
      </w:pPr>
      <w:r>
        <w:t xml:space="preserve">d) den Umsatz;</w:t>
      </w:r>
    </w:p>
    <w:p>
      <w:pPr>
        <w:ind w:left="1140"/>
      </w:pPr>
      <w:r>
        <w:t xml:space="preserve">2. jährlichfür das vorhergehende Jahrden Umsatz;</w:t>
      </w:r>
    </w:p>
    <w:p>
      <w:pPr>
        <w:ind w:left="780"/>
      </w:pPr>
      <w:r>
        <w:t xml:space="preserve">II. bei höchstens 18 000 Betrieben, die nicht nach Ziffer I erfasst werden,jährlich</w:t>
      </w:r>
    </w:p>
    <w:p>
      <w:pPr>
        <w:ind w:left="1140"/>
      </w:pPr>
      <w:r>
        <w:t xml:space="preserve">1. für ein Berichtsvierteljahr</w:t>
      </w:r>
    </w:p>
    <w:p>
      <w:pPr>
        <w:ind w:left="1500"/>
      </w:pPr>
      <w:r>
        <w:t xml:space="preserve">a) die tätigen Personen,</w:t>
      </w:r>
    </w:p>
    <w:p>
      <w:pPr>
        <w:ind w:left="1500"/>
      </w:pPr>
      <w:r>
        <w:t xml:space="preserve">b) die Arbeitsstunden,</w:t>
      </w:r>
    </w:p>
    <w:p>
      <w:pPr>
        <w:ind w:left="1500"/>
      </w:pPr>
      <w:r>
        <w:t xml:space="preserve">c) die Lohn- und Gehaltssummen,</w:t>
      </w:r>
    </w:p>
    <w:p>
      <w:pPr>
        <w:ind w:left="1500"/>
      </w:pPr>
      <w:r>
        <w:t xml:space="preserve">d) den Umsatz;</w:t>
      </w:r>
    </w:p>
    <w:p>
      <w:pPr>
        <w:ind w:left="1140"/>
      </w:pPr>
      <w:r>
        <w:t xml:space="preserve">2. für das vorhergehende Jahrden Umsatz.</w:t>
      </w:r>
    </w:p>
    <w:p>
      <w:r>
        <w:rPr>
          <w:color w:val="555555"/>
          <w:sz w:val="17"/>
        </w:rPr>
        <w:t xml:space="preserve">Zitiervorschlag: § 4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