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PreisAngG</w:t>
      </w:r>
    </w:p>
    <w:p>
      <w:r>
        <w:rPr>
          <w:color w:val="555555"/>
          <w:sz w:val="18"/>
        </w:rPr>
        <w:t xml:space="preserve">Preisangabengesetz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PreisAngG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https://recht.nulegal.eu/gesetze/PreisAngG/2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