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PrVProfV (Bayern) — Erste Juristische Staatsprüfung</w:t>
      </w:r>
    </w:p>
    <w:p>
      <w:r>
        <w:rPr>
          <w:color w:val="555555"/>
          <w:sz w:val="18"/>
        </w:rPr>
        <w:t xml:space="preserve">Verordnung über die Gewährung von Prüfervergütungen an Professoren und Professorinnen bei den Prüfungen im Bereich der Justizverwaltung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Beamtete wissenschaftliche Mitarbeiter und Mitarbeiterinnen, Professoren und Professorinnen, Juniorprofessoren und Juniorprofessorinnen sowie Nachwuchsprofessoren und Nachwuchsprofessorinnen erhalten für ihre Mitwirkung bei der Ersten Juristischen Staatsprüfung folgende Vergütung:</w:t>
      </w:r>
    </w:p>
    <w:p>
      <w:r>
        <w:t xml:space="preserve">1.</w:t>
      </w:r>
    </w:p>
    <w:p>
      <w:r>
        <w:t xml:space="preserve">Für die Erstellung des Entwurfs einer vom Prüfungsausschuss angenommenen Aufgabe mit Lösung</w:t>
      </w:r>
    </w:p>
    <w:p>
      <w:r>
        <w:t xml:space="preserve">621,92 €,</w:t>
      </w:r>
    </w:p>
    <w:p>
      <w:r>
        <w:t xml:space="preserve">2.</w:t>
      </w:r>
    </w:p>
    <w:p>
      <w:r>
        <w:t xml:space="preserve">für die Überprüfung des Entwurfs einer Aufgabe</w:t>
      </w:r>
    </w:p>
    <w:p>
      <w:r>
        <w:t xml:space="preserve">207,31 €,</w:t>
      </w:r>
    </w:p>
    <w:p>
      <w:r>
        <w:t xml:space="preserve">3.</w:t>
      </w:r>
    </w:p>
    <w:p>
      <w:r>
        <w:t xml:space="preserve">für die Bewertung der schriftlichen Arbeiten</w:t>
      </w:r>
    </w:p>
    <w:p>
      <w:r>
        <w:t xml:space="preserve">für jede Erst- und Zweitbewertung je Arbeit</w:t>
      </w:r>
    </w:p>
    <w:p>
      <w:r>
        <w:t xml:space="preserve">13,84 €,</w:t>
      </w:r>
    </w:p>
    <w:p>
      <w:r>
        <w:t xml:space="preserve">4.</w:t>
      </w:r>
    </w:p>
    <w:p>
      <w:r>
        <w:t xml:space="preserve">für den Stichentscheid</w:t>
      </w:r>
    </w:p>
    <w:p>
      <w:r>
        <w:t xml:space="preserve">für jede mit Stichentscheid bewertete Arbeit</w:t>
      </w:r>
    </w:p>
    <w:p>
      <w:r>
        <w:t xml:space="preserve">13,84 €,</w:t>
      </w:r>
    </w:p>
    <w:p>
      <w:r>
        <w:t xml:space="preserve">mindestens jedoch je Aufgabe</w:t>
      </w:r>
    </w:p>
    <w:p>
      <w:r>
        <w:t xml:space="preserve">83,04 €,</w:t>
      </w:r>
    </w:p>
    <w:p>
      <w:r>
        <w:t xml:space="preserve">5.</w:t>
      </w:r>
    </w:p>
    <w:p>
      <w:r>
        <w:t xml:space="preserve">für die mündliche Prüfung</w:t>
      </w:r>
    </w:p>
    <w:p>
      <w:r>
        <w:t xml:space="preserve">für jeden Prüfer und jede Prüferin je Prüfling</w:t>
      </w:r>
    </w:p>
    <w:p>
      <w:r>
        <w:t xml:space="preserve">20,04 €.</w:t>
      </w:r>
    </w:p>
    <w:p>
      <w:r>
        <w:t xml:space="preserve">Die Vergütungssätze gelten bereits für den mündlichen Teil des Termins 2024/1 der Ersten Juristischen Staatsprüfung.</w:t>
      </w:r>
    </w:p>
    <w:p>
      <w:r>
        <w:rPr>
          <w:color w:val="555555"/>
          <w:sz w:val="17"/>
        </w:rPr>
        <w:t xml:space="preserve">Zitiervorschlag: § 1 PrVProfV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https://recht.nulegal.eu/gesetze/PrVProfV/1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