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PrüfbV 2015 — In die aufsichtliche Zusammenfassung einzubeziehende Unternehmen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 Zusammenfassung nach § 10a des Kreditwesengesetzes einbezogenen Unternehmen sind darzustellen. Für jedes Unternehmen ist die Unternehmensart zu nennen und anzugeben, ob eine Pflicht zur Einbeziehung des Unternehmens in die Zusammenfassung besteht.</w:t>
      </w:r>
    </w:p>
    <w:p>
      <w:r>
        <w:t xml:space="preserve">(2) Der Abschlussprüfer hat zu beurteilen, ob die von dem übergeordneten Unternehmen umgesetzten Verfahren und Prozesse sicherstellen, dass alle in die Zusammenfassung nach § 10a des Kreditwesengesetzes einzubeziehenden Unternehmen berücksichtigt werden. Sofern von der Ausnahmeregelung des Artikels 19 Absatz 1 der Verordnung (EU) Nr. 575/2013 Gebrauch gemacht worden ist, hat der Abschlussprüfer das Vorliegen der Voraussetzungen zu beurteilen.</w:t>
      </w:r>
    </w:p>
    <w:p>
      <w:r>
        <w:t xml:space="preserve">(3) Sofern wesentliche Abweichungen zwischen dem Konsolidierungskreis für den Konzernabschluss und der Zusammenfassung nach § 10a des Kreditwesengesetzes bestehen, sind diese zu erläutern.</w:t>
      </w:r>
    </w:p>
    <w:p>
      <w:r>
        <w:rPr>
          <w:color w:val="555555"/>
          <w:sz w:val="17"/>
        </w:rPr>
        <w:t xml:space="preserve">Zitiervorschlag: § 45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