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PrüVOFortkfmBf — Prüfungsinhalte im Wahlpflichthandlungsbereich „Informations- und Kommunikationstechnologien nutzen“</w:t>
      </w:r>
    </w:p>
    <w:p>
      <w:r>
        <w:rPr>
          <w:color w:val="555555"/>
          <w:sz w:val="18"/>
        </w:rPr>
        <w:t xml:space="preserve">Prüfungsverordnung Fortbildungsabschluss kaufmännische Betriebsführung HwO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Wahlpflichthandlungsbereich „Informations- und Kommunikationstechnologien nutzen“ sollen die Fähigkeiten nachgewiesen werden, das Unternehmen und seine Dienstleistungen beziehungsweise Produkte mit Hilfe von Informations- und Kommunikationstechnologien präsentieren und unter Berücksichtigung rechtlicher Vorschriften ein Datenschutzsystem einführen zu können. Bei der Aufgabenstellung sollen mehrere der unter den Nummern 1 bis 4 aufgeführten Qualifikationsinhalte verknüpft werden:</w:t>
      </w:r>
    </w:p>
    <w:p>
      <w:pPr>
        <w:ind w:left="420"/>
      </w:pPr>
      <w:r>
        <w:t xml:space="preserve">1. Möglichkeiten der Gestaltung und Optimierung von Webseiten aufzeigen und bewerten,</w:t>
      </w:r>
    </w:p>
    <w:p>
      <w:pPr>
        <w:ind w:left="420"/>
      </w:pPr>
      <w:r>
        <w:t xml:space="preserve">2. Informations- und Kommunikationstechnologien, insbesondere für Öffentlichkeitsarbeit, Marketing und Personalgewinnung, nutzen,</w:t>
      </w:r>
    </w:p>
    <w:p>
      <w:pPr>
        <w:ind w:left="420"/>
      </w:pPr>
      <w:r>
        <w:t xml:space="preserve">3. ein betriebliches Datenschutzsystem für die Nutzung der Informations- und Kommunikationstechnologien einführen und begleiten,</w:t>
      </w:r>
    </w:p>
    <w:p>
      <w:pPr>
        <w:ind w:left="420"/>
      </w:pPr>
      <w:r>
        <w:t xml:space="preserve">4. Online-Geschäfte unter Berücksichtigung der Bestimmungen des Onlinerechts abwickeln.</w:t>
      </w:r>
    </w:p>
    <w:p>
      <w:r>
        <w:rPr>
          <w:color w:val="555555"/>
          <w:sz w:val="17"/>
        </w:rPr>
        <w:t xml:space="preserve">Zitiervorschlag: § 7 PrüVOFortkfmBf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https://recht.nulegal.eu/gesetze/Pr%C3%BCVOFortkfmBf/7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