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PpUGV 2021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Auf Grund des § 137i Absatz 3 Satz 1 in Verbindung mit Satz 2 des Fünften Buches Sozialgesetzbuch – Gesetzliche Krankenversicherung –, der zuletzt durch Artikel 12 Nummer 15 Buchstabe a Doppelbuchstabe aa des Gesetzes vom 9. August 2019 (BGBl. I S. 1202)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PpUGV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https://recht.nulegal.eu/gesetze/PpUGV%202021/eingangsformel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