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PostPersRG</w:t>
      </w:r>
    </w:p>
    <w:p>
      <w:r>
        <w:rPr>
          <w:color w:val="555555"/>
          <w:sz w:val="18"/>
        </w:rPr>
        <w:t xml:space="preserve">Postpersonalrechtsgesetz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Abschnitt 1</w:t>
      </w:r>
    </w:p>
    <w:p>
      <w:r>
        <w:rPr>
          <w:rFonts w:ascii="Courier New" w:hAnsi="Courier New"/>
          <w:sz w:val="17"/>
        </w:rPr>
        <w:t xml:space="preserve">    Allgemeine dienstrechtliche Regelungen</w:t>
      </w:r>
    </w:p>
    <w:p>
      <w:r>
        <w:rPr>
          <w:rFonts w:ascii="Courier New" w:hAnsi="Courier New"/>
          <w:sz w:val="17"/>
        </w:rPr>
        <w:t xml:space="preserve">    § 1    Dienstrechtliche Zuständigkeiten der Postnachfolgeunternehmen</w:t>
      </w:r>
    </w:p>
    <w:p>
      <w:r>
        <w:rPr>
          <w:rFonts w:ascii="Courier New" w:hAnsi="Courier New"/>
          <w:sz w:val="17"/>
        </w:rPr>
        <w:t xml:space="preserve">    § 2    Rechtsverhältnisse der Beamten, Zahlungs- und Kostentragungspflicht</w:t>
      </w:r>
    </w:p>
    <w:p>
      <w:r>
        <w:rPr>
          <w:rFonts w:ascii="Courier New" w:hAnsi="Courier New"/>
          <w:sz w:val="17"/>
        </w:rPr>
        <w:t xml:space="preserve">    § 3    Dienstrechtliche Zuständigkeiten des Bundesministeriums der Finanzen</w:t>
      </w:r>
    </w:p>
    <w:p>
      <w:r>
        <w:rPr>
          <w:rFonts w:ascii="Courier New" w:hAnsi="Courier New"/>
          <w:sz w:val="17"/>
        </w:rPr>
        <w:t xml:space="preserve">    § 4    Beamtenrechtliche Regelungen</w:t>
      </w:r>
    </w:p>
    <w:p>
      <w:r>
        <w:rPr>
          <w:rFonts w:ascii="Courier New" w:hAnsi="Courier New"/>
          <w:sz w:val="17"/>
        </w:rPr>
        <w:t xml:space="preserve">    § 5    Berufliches Fortkommen</w:t>
      </w:r>
    </w:p>
    <w:p>
      <w:r>
        <w:rPr>
          <w:rFonts w:ascii="Courier New" w:hAnsi="Courier New"/>
          <w:sz w:val="17"/>
        </w:rPr>
        <w:t xml:space="preserve">    § 6    Verwendung auf einem Arbeitsposten mit geringerer Wertigkeit</w:t>
      </w:r>
    </w:p>
    <w:p>
      <w:r>
        <w:rPr>
          <w:rFonts w:ascii="Courier New" w:hAnsi="Courier New"/>
          <w:sz w:val="17"/>
        </w:rPr>
        <w:t xml:space="preserve">    § 7    Haftung</w:t>
      </w:r>
    </w:p>
    <w:p>
      <w:r>
        <w:rPr>
          <w:rFonts w:ascii="Courier New" w:hAnsi="Courier New"/>
          <w:sz w:val="17"/>
        </w:rPr>
        <w:t xml:space="preserve">Abschnitt 2</w:t>
      </w:r>
    </w:p>
    <w:p>
      <w:r>
        <w:rPr>
          <w:rFonts w:ascii="Courier New" w:hAnsi="Courier New"/>
          <w:sz w:val="17"/>
        </w:rPr>
        <w:t xml:space="preserve">    Besoldungsrechtliche Regelungen</w:t>
      </w:r>
    </w:p>
    <w:p>
      <w:r>
        <w:rPr>
          <w:rFonts w:ascii="Courier New" w:hAnsi="Courier New"/>
          <w:sz w:val="17"/>
        </w:rPr>
        <w:t xml:space="preserve">    § 8    Ämterbewertung</w:t>
      </w:r>
    </w:p>
    <w:p>
      <w:r>
        <w:rPr>
          <w:rFonts w:ascii="Courier New" w:hAnsi="Courier New"/>
          <w:sz w:val="17"/>
        </w:rPr>
        <w:t xml:space="preserve">    § 9    Stellenplan</w:t>
      </w:r>
    </w:p>
    <w:p>
      <w:r>
        <w:rPr>
          <w:rFonts w:ascii="Courier New" w:hAnsi="Courier New"/>
          <w:sz w:val="17"/>
        </w:rPr>
        <w:t xml:space="preserve">    § 10    Besoldungsrechtliche Sonderregelungen</w:t>
      </w:r>
    </w:p>
    <w:p>
      <w:r>
        <w:rPr>
          <w:rFonts w:ascii="Courier New" w:hAnsi="Courier New"/>
          <w:sz w:val="17"/>
        </w:rPr>
        <w:t xml:space="preserve">    § 11    Belohnungen, Aufwandsentschädigungen</w:t>
      </w:r>
    </w:p>
    <w:p>
      <w:r>
        <w:rPr>
          <w:rFonts w:ascii="Courier New" w:hAnsi="Courier New"/>
          <w:sz w:val="17"/>
        </w:rPr>
        <w:t xml:space="preserve">Abschnitt 3</w:t>
      </w:r>
    </w:p>
    <w:p>
      <w:r>
        <w:rPr>
          <w:rFonts w:ascii="Courier New" w:hAnsi="Courier New"/>
          <w:sz w:val="17"/>
        </w:rPr>
        <w:t xml:space="preserve">    Reise- und umzugskostenrechtliche Regelungen</w:t>
      </w:r>
    </w:p>
    <w:p>
      <w:r>
        <w:rPr>
          <w:rFonts w:ascii="Courier New" w:hAnsi="Courier New"/>
          <w:sz w:val="17"/>
        </w:rPr>
        <w:t xml:space="preserve">    § 12    Reise- und umzugskostenrechtliche Regelungen</w:t>
      </w:r>
    </w:p>
    <w:p>
      <w:r>
        <w:rPr>
          <w:rFonts w:ascii="Courier New" w:hAnsi="Courier New"/>
          <w:sz w:val="17"/>
        </w:rPr>
        <w:t xml:space="preserve">    § 13    (weggefallen)</w:t>
      </w:r>
    </w:p>
    <w:p>
      <w:r>
        <w:rPr>
          <w:rFonts w:ascii="Courier New" w:hAnsi="Courier New"/>
          <w:sz w:val="17"/>
        </w:rPr>
        <w:t xml:space="preserve">Abschnitt 4</w:t>
      </w:r>
    </w:p>
    <w:p>
      <w:r>
        <w:rPr>
          <w:rFonts w:ascii="Courier New" w:hAnsi="Courier New"/>
          <w:sz w:val="17"/>
        </w:rPr>
        <w:t xml:space="preserve">    Versorgungs- und beihilferechtliche Regelungen</w:t>
      </w:r>
    </w:p>
    <w:p>
      <w:r>
        <w:rPr>
          <w:rFonts w:ascii="Courier New" w:hAnsi="Courier New"/>
          <w:sz w:val="17"/>
        </w:rPr>
        <w:t xml:space="preserve">    § 14    Grundsätze</w:t>
      </w:r>
    </w:p>
    <w:p>
      <w:r>
        <w:rPr>
          <w:rFonts w:ascii="Courier New" w:hAnsi="Courier New"/>
          <w:sz w:val="17"/>
        </w:rPr>
        <w:t xml:space="preserve">    § 15    Postbeamtenversorgungskasse</w:t>
      </w:r>
    </w:p>
    <w:p>
      <w:r>
        <w:rPr>
          <w:rFonts w:ascii="Courier New" w:hAnsi="Courier New"/>
          <w:sz w:val="17"/>
        </w:rPr>
        <w:t xml:space="preserve">    § 16    Finanzierung der Postbeamtenversorgungskasse</w:t>
      </w:r>
    </w:p>
    <w:p>
      <w:r>
        <w:rPr>
          <w:rFonts w:ascii="Courier New" w:hAnsi="Courier New"/>
          <w:sz w:val="17"/>
        </w:rPr>
        <w:t xml:space="preserve">    § 17    Weiterbeschäftigte Beamte</w:t>
      </w:r>
    </w:p>
    <w:p>
      <w:r>
        <w:rPr>
          <w:rFonts w:ascii="Courier New" w:hAnsi="Courier New"/>
          <w:sz w:val="17"/>
        </w:rPr>
        <w:t xml:space="preserve">    § 18    Ausgleichszahlung bei Anspruch auf Altersgeld, Nachversicherung</w:t>
      </w:r>
    </w:p>
    <w:p>
      <w:r>
        <w:rPr>
          <w:rFonts w:ascii="Courier New" w:hAnsi="Courier New"/>
          <w:sz w:val="17"/>
        </w:rPr>
        <w:t xml:space="preserve">Abschnitt 5</w:t>
      </w:r>
    </w:p>
    <w:p>
      <w:r>
        <w:rPr>
          <w:rFonts w:ascii="Courier New" w:hAnsi="Courier New"/>
          <w:sz w:val="17"/>
        </w:rPr>
        <w:t xml:space="preserve">    (weggefallen)</w:t>
      </w:r>
    </w:p>
    <w:p>
      <w:r>
        <w:rPr>
          <w:rFonts w:ascii="Courier New" w:hAnsi="Courier New"/>
          <w:sz w:val="17"/>
        </w:rPr>
        <w:t xml:space="preserve">    § 19    (weggefallen)</w:t>
      </w:r>
    </w:p>
    <w:p>
      <w:r>
        <w:rPr>
          <w:rFonts w:ascii="Courier New" w:hAnsi="Courier New"/>
          <w:sz w:val="17"/>
        </w:rPr>
        <w:t xml:space="preserve">Abschnitt 6</w:t>
      </w:r>
    </w:p>
    <w:p>
      <w:r>
        <w:rPr>
          <w:rFonts w:ascii="Courier New" w:hAnsi="Courier New"/>
          <w:sz w:val="17"/>
        </w:rPr>
        <w:t xml:space="preserve">    Rechtsaufsicht</w:t>
      </w:r>
    </w:p>
    <w:p>
      <w:r>
        <w:rPr>
          <w:rFonts w:ascii="Courier New" w:hAnsi="Courier New"/>
          <w:sz w:val="17"/>
        </w:rPr>
        <w:t xml:space="preserve">    § 20    Rechtsaufsicht</w:t>
      </w:r>
    </w:p>
    <w:p>
      <w:r>
        <w:rPr>
          <w:rFonts w:ascii="Courier New" w:hAnsi="Courier New"/>
          <w:sz w:val="17"/>
        </w:rPr>
        <w:t xml:space="preserve">Abschnitt 7</w:t>
      </w:r>
    </w:p>
    <w:p>
      <w:r>
        <w:rPr>
          <w:rFonts w:ascii="Courier New" w:hAnsi="Courier New"/>
          <w:sz w:val="17"/>
        </w:rPr>
        <w:t xml:space="preserve">    (weggefallen)</w:t>
      </w:r>
    </w:p>
    <w:p>
      <w:r>
        <w:rPr>
          <w:rFonts w:ascii="Courier New" w:hAnsi="Courier New"/>
          <w:sz w:val="17"/>
        </w:rPr>
        <w:t xml:space="preserve">    § 21    (weggefallen)</w:t>
      </w:r>
    </w:p>
    <w:p>
      <w:r>
        <w:rPr>
          <w:rFonts w:ascii="Courier New" w:hAnsi="Courier New"/>
          <w:sz w:val="17"/>
        </w:rPr>
        <w:t xml:space="preserve">    § 22    (weggefallen)</w:t>
      </w:r>
    </w:p>
    <w:p>
      <w:r>
        <w:rPr>
          <w:rFonts w:ascii="Courier New" w:hAnsi="Courier New"/>
          <w:sz w:val="17"/>
        </w:rPr>
        <w:t xml:space="preserve">    § 23    (weggefallen)</w:t>
      </w:r>
    </w:p>
    <w:p>
      <w:r>
        <w:rPr>
          <w:rFonts w:ascii="Courier New" w:hAnsi="Courier New"/>
          <w:sz w:val="17"/>
        </w:rPr>
        <w:t xml:space="preserve">Abschnitt 8</w:t>
      </w:r>
    </w:p>
    <w:p>
      <w:r>
        <w:rPr>
          <w:rFonts w:ascii="Courier New" w:hAnsi="Courier New"/>
          <w:sz w:val="17"/>
        </w:rPr>
        <w:t xml:space="preserve">    Betriebliche Interessenvertretungen</w:t>
      </w:r>
    </w:p>
    <w:p>
      <w:r>
        <w:rPr>
          <w:rFonts w:ascii="Courier New" w:hAnsi="Courier New"/>
          <w:sz w:val="17"/>
        </w:rPr>
        <w:t xml:space="preserve">    § 24    Anwendung des Betriebsverfassungsgesetzes</w:t>
      </w:r>
    </w:p>
    <w:p>
      <w:r>
        <w:rPr>
          <w:rFonts w:ascii="Courier New" w:hAnsi="Courier New"/>
          <w:sz w:val="17"/>
        </w:rPr>
        <w:t xml:space="preserve">    § 25    (weggefallen)</w:t>
      </w:r>
    </w:p>
    <w:p>
      <w:r>
        <w:rPr>
          <w:rFonts w:ascii="Courier New" w:hAnsi="Courier New"/>
          <w:sz w:val="17"/>
        </w:rPr>
        <w:t xml:space="preserve">    § 26    Wahlen, Ersatzmitglieder</w:t>
      </w:r>
    </w:p>
    <w:p>
      <w:r>
        <w:rPr>
          <w:rFonts w:ascii="Courier New" w:hAnsi="Courier New"/>
          <w:sz w:val="17"/>
        </w:rPr>
        <w:t xml:space="preserve">    § 27    (weggefallen)</w:t>
      </w:r>
    </w:p>
    <w:p>
      <w:r>
        <w:rPr>
          <w:rFonts w:ascii="Courier New" w:hAnsi="Courier New"/>
          <w:sz w:val="17"/>
        </w:rPr>
        <w:t xml:space="preserve">    § 28    Beteiligung des Betriebsrats in Angelegenheiten der Beamten</w:t>
      </w:r>
    </w:p>
    <w:p>
      <w:r>
        <w:rPr>
          <w:rFonts w:ascii="Courier New" w:hAnsi="Courier New"/>
          <w:sz w:val="17"/>
        </w:rPr>
        <w:t xml:space="preserve">    § 29    Verfahren</w:t>
      </w:r>
    </w:p>
    <w:p>
      <w:r>
        <w:rPr>
          <w:rFonts w:ascii="Courier New" w:hAnsi="Courier New"/>
          <w:sz w:val="17"/>
        </w:rPr>
        <w:t xml:space="preserve">    § 30    Besetzung der Einigungsstelle</w:t>
      </w:r>
    </w:p>
    <w:p>
      <w:r>
        <w:rPr>
          <w:rFonts w:ascii="Courier New" w:hAnsi="Courier New"/>
          <w:sz w:val="17"/>
        </w:rPr>
        <w:t xml:space="preserve">    § 31    Beteiligung des Betriebsrats und der Schwerbehindertenvertretung bei Entscheidungen des Bundesministeriums der Finanzen</w:t>
      </w:r>
    </w:p>
    <w:p>
      <w:r>
        <w:rPr>
          <w:rFonts w:ascii="Courier New" w:hAnsi="Courier New"/>
          <w:sz w:val="17"/>
        </w:rPr>
        <w:t xml:space="preserve">    § 32    Gesamtbetriebsrat</w:t>
      </w:r>
    </w:p>
    <w:p>
      <w:r>
        <w:rPr>
          <w:rFonts w:ascii="Courier New" w:hAnsi="Courier New"/>
          <w:sz w:val="17"/>
        </w:rPr>
        <w:t xml:space="preserve">    § 33    Konzernbetriebsrat</w:t>
      </w:r>
    </w:p>
    <w:p>
      <w:r>
        <w:rPr>
          <w:rFonts w:ascii="Courier New" w:hAnsi="Courier New"/>
          <w:sz w:val="17"/>
        </w:rPr>
        <w:t xml:space="preserve">    § 34    Änderung der Wahlordnungen</w:t>
      </w:r>
    </w:p>
    <w:p>
      <w:r>
        <w:rPr>
          <w:rFonts w:ascii="Courier New" w:hAnsi="Courier New"/>
          <w:sz w:val="17"/>
        </w:rPr>
        <w:t xml:space="preserve">    § 35    Gesetzesvorrang</w:t>
      </w:r>
    </w:p>
    <w:p>
      <w:r>
        <w:rPr>
          <w:rFonts w:ascii="Courier New" w:hAnsi="Courier New"/>
          <w:sz w:val="17"/>
        </w:rPr>
        <w:t xml:space="preserve">    § 36    Sprecherausschuss</w:t>
      </w:r>
    </w:p>
    <w:p>
      <w:r>
        <w:rPr>
          <w:rFonts w:ascii="Courier New" w:hAnsi="Courier New"/>
          <w:sz w:val="17"/>
        </w:rPr>
        <w:t xml:space="preserve">    § 37    Schwerbehindertenvertretung</w:t>
      </w:r>
    </w:p>
    <w:p>
      <w:r>
        <w:rPr>
          <w:rFonts w:ascii="Courier New" w:hAnsi="Courier New"/>
          <w:sz w:val="17"/>
        </w:rPr>
        <w:t xml:space="preserve">Abschnitt 9</w:t>
      </w:r>
    </w:p>
    <w:p>
      <w:r>
        <w:rPr>
          <w:rFonts w:ascii="Courier New" w:hAnsi="Courier New"/>
          <w:sz w:val="17"/>
        </w:rPr>
        <w:t xml:space="preserve">    Rechtsverhältnisse der Postnachfolgeunternehmen</w:t>
      </w:r>
    </w:p>
    <w:p>
      <w:r>
        <w:rPr>
          <w:rFonts w:ascii="Courier New" w:hAnsi="Courier New"/>
          <w:sz w:val="17"/>
        </w:rPr>
        <w:t xml:space="preserve">    § 38    Postnachfolgeunternehmen</w:t>
      </w:r>
    </w:p>
    <w:p>
      <w:r>
        <w:rPr>
          <w:rFonts w:ascii="Courier New" w:hAnsi="Courier New"/>
          <w:sz w:val="17"/>
        </w:rPr>
        <w:t xml:space="preserve">    § 39    Umwandlung und Auflösung</w:t>
      </w:r>
    </w:p>
    <w:p>
      <w:r>
        <w:rPr>
          <w:color w:val="555555"/>
          <w:sz w:val="17"/>
        </w:rPr>
        <w:t xml:space="preserve">Zitiervorschlag: Inhaltsübersicht PostPersRG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https://recht.nulegal.eu/gesetze/PostPersRG/inhaltsuebersicht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