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PostG 2024 — Datenschutzaufsicht</w:t>
      </w:r>
    </w:p>
    <w:p>
      <w:r>
        <w:rPr>
          <w:color w:val="555555"/>
          <w:sz w:val="18"/>
        </w:rPr>
        <w:t xml:space="preserve">Postgesetz</w:t>
      </w:r>
    </w:p>
    <w:p>
      <w:r>
        <w:rPr>
          <w:color w:val="555555"/>
          <w:sz w:val="18"/>
        </w:rPr>
        <w:t xml:space="preserve">Stand: 19.07.2024 (konsolidierte Textfassung, kein amtliches Inkrafttretensdatum)</w:t>
      </w:r>
    </w:p>
    <w:p>
      <w:r>
        <w:t xml:space="preserve">(1) Soweit für das geschäftsmäßige Erbringen von Postdienstleistungen personenbezogene Daten verarbeitet werden, tritt bei den Unternehmen an die Stelle der Aufsicht nach § 40 des Bundesdatenschutzgesetzes eine Aufsicht durch die oder den Bundesbeauftragten für den Datenschutz und die Informationsfreiheit.</w:t>
      </w:r>
    </w:p>
    <w:p>
      <w:r>
        <w:t xml:space="preserve">(2) Durch Auskünfte und Überprüfungen darf die oder der Bundesbeauftragte für den Datenschutz und die Informationsfreiheit Kenntnis über die näheren Umstände des Postverkehrs bestimmter Personen erlangen, soweit dies zur Ausübung ihrer oder seiner Kontrollaufgaben erforderlich ist. Das Postgeheimnis nach Artikel 10 des Grundgesetzes wird insoweit eingeschränkt.</w:t>
      </w:r>
    </w:p>
    <w:p>
      <w:r>
        <w:rPr>
          <w:color w:val="555555"/>
          <w:sz w:val="17"/>
        </w:rPr>
        <w:t xml:space="preserve">Zitiervorschlag: § 71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