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PolstAusbV 2014 — Abschlussprüfung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Abschlussprüfung ist festzustellen, ob der Prüfling die berufliche Handlungsfähigkeit erworben hat. In der Abschlussprüfung soll der Prüfling nachweisen, dass er</w:t>
      </w:r>
    </w:p>
    <w:p>
      <w:pPr>
        <w:ind w:left="420"/>
      </w:pPr>
      <w:r>
        <w:t xml:space="preserve">1. die erforderlichen beruflichen Fertigkeiten beherrscht,</w:t>
      </w:r>
    </w:p>
    <w:p>
      <w:pPr>
        <w:ind w:left="420"/>
      </w:pPr>
      <w:r>
        <w:t xml:space="preserve">2. die notwendigen beruflichen Kenntnisse und Fähigkeiten besitzt und</w:t>
      </w:r>
    </w:p>
    <w:p>
      <w:pPr>
        <w:ind w:left="420"/>
      </w:pPr>
      <w:r>
        <w:t xml:space="preserve">3. vertraut ist mit dem im Berufsschulunterricht zu vermittelnden Lehrstoff, soweit er für die Berufsausbildung wesentlich ist.</w:t>
      </w:r>
    </w:p>
    <w:p>
      <w:r>
        <w:t xml:space="preserve">(2) Die Abschlussprüfung erstreckt sich auf</w:t>
      </w:r>
    </w:p>
    <w:p>
      <w:pPr>
        <w:ind w:left="420"/>
      </w:pPr>
      <w:r>
        <w:t xml:space="preserve">1. die in der Anlage genannten Fertigkeiten, Kenntnisse und Fähigkeiten sowie</w:t>
      </w:r>
    </w:p>
    <w:p>
      <w:pPr>
        <w:ind w:left="420"/>
      </w:pPr>
      <w:r>
        <w:t xml:space="preserve">2. den im Berufsschulunterricht zu vermittelnden Lehrstoff, soweit er für die Berufsausbildung wesentlich ist.</w:t>
      </w:r>
    </w:p>
    <w:p>
      <w:r>
        <w:t xml:space="preserve">(3) Die Abschlussprüfung besteht aus den folgenden Prüfungsbereichen:</w:t>
      </w:r>
    </w:p>
    <w:p>
      <w:pPr>
        <w:ind w:left="420"/>
      </w:pPr>
      <w:r>
        <w:t xml:space="preserve">1. Herstellen eines Polstermöbels oder einer Matratze,</w:t>
      </w:r>
    </w:p>
    <w:p>
      <w:pPr>
        <w:ind w:left="420"/>
      </w:pPr>
      <w:r>
        <w:t xml:space="preserve">2. Planung,</w:t>
      </w:r>
    </w:p>
    <w:p>
      <w:pPr>
        <w:ind w:left="420"/>
      </w:pPr>
      <w:r>
        <w:t xml:space="preserve">3. Fertigung sowie</w:t>
      </w:r>
    </w:p>
    <w:p>
      <w:pPr>
        <w:ind w:left="420"/>
      </w:pPr>
      <w:r>
        <w:t xml:space="preserve">4. Wirtschafts- und Sozialkunde.</w:t>
      </w:r>
    </w:p>
    <w:p>
      <w:r>
        <w:t xml:space="preserve">(4) Für den Prüfungsbereich Herstellen eines Polstermöbels oder einer Matratze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Art und Umfang von Aufträgen zu erfassen und Aufträge auf ihre Umsetzbarkeit zu prüfen,</w:t>
      </w:r>
    </w:p>
    <w:p>
      <w:pPr>
        <w:ind w:left="780"/>
      </w:pPr>
      <w:r>
        <w:t xml:space="preserve">b) Arbeitsabläufe festzulegen und zu dokumentieren,</w:t>
      </w:r>
    </w:p>
    <w:p>
      <w:pPr>
        <w:ind w:left="780"/>
      </w:pPr>
      <w:r>
        <w:t xml:space="preserve">c) Bezugsflächen zu gestalten,</w:t>
      </w:r>
    </w:p>
    <w:p>
      <w:pPr>
        <w:ind w:left="780"/>
      </w:pPr>
      <w:r>
        <w:t xml:space="preserve">d) Fassons aus vorgefertigten Formteilen herzustellen,</w:t>
      </w:r>
    </w:p>
    <w:p>
      <w:pPr>
        <w:ind w:left="780"/>
      </w:pPr>
      <w:r>
        <w:t xml:space="preserve">e) Funktions- und Zusatzelemente auszuwählen und einzubauen,</w:t>
      </w:r>
    </w:p>
    <w:p>
      <w:pPr>
        <w:ind w:left="780"/>
      </w:pPr>
      <w:r>
        <w:t xml:space="preserve">f) Polster- und Bezugstechniken anzuwenden,</w:t>
      </w:r>
    </w:p>
    <w:p>
      <w:pPr>
        <w:ind w:left="780"/>
      </w:pPr>
      <w:r>
        <w:t xml:space="preserve">g) Zubehörteile zu montieren,</w:t>
      </w:r>
    </w:p>
    <w:p>
      <w:pPr>
        <w:ind w:left="780"/>
      </w:pPr>
      <w:r>
        <w:t xml:space="preserve">h) Endkontrollen durchzuführen, Ergebnisse zu dokumentieren,</w:t>
      </w:r>
    </w:p>
    <w:p>
      <w:pPr>
        <w:ind w:left="780"/>
      </w:pPr>
      <w:r>
        <w:t xml:space="preserve">i) Modellvarianten zu entwickeln und zu dokumentieren,</w:t>
      </w:r>
    </w:p>
    <w:p>
      <w:pPr>
        <w:ind w:left="780"/>
      </w:pPr>
      <w:r>
        <w:t xml:space="preserve">j) Maßnahmen zur Arbeitsorganisation, zur Sicherheit und zum Gesundheitsschutz bei der Arbeit, zum Umweltschutz, zur Kundenorientierung, zur Wirtschaftlichkeit und zur Qualitätssicherung zu ergreifen,</w:t>
      </w:r>
    </w:p>
    <w:p>
      <w:pPr>
        <w:ind w:left="780"/>
      </w:pPr>
      <w:r>
        <w:t xml:space="preserve">k) fachliche Hintergründe aufzuzeigen und die Vorgehensweise bei der Durchführung der Arbeitsaufgabe zu begründen;</w:t>
      </w:r>
    </w:p>
    <w:p>
      <w:pPr>
        <w:ind w:left="420"/>
      </w:pPr>
      <w:r>
        <w:t xml:space="preserve">2. für den Nachweis nach Nummer 1 ist eine der folgenden Tätigkeiten zugrunde zu legen:</w:t>
      </w:r>
    </w:p>
    <w:p>
      <w:pPr>
        <w:ind w:left="780"/>
      </w:pPr>
      <w:r>
        <w:t xml:space="preserve">a) Herstellen eines Polstermöbels mit funktionalen Elementen oder</w:t>
      </w:r>
    </w:p>
    <w:p>
      <w:pPr>
        <w:ind w:left="780"/>
      </w:pPr>
      <w:r>
        <w:t xml:space="preserve">b) Herstellen einer bezogenen Matratze mit mehrschichtigem Aufbau;</w:t>
      </w:r>
    </w:p>
    <w:p>
      <w:pPr>
        <w:ind w:left="420"/>
      </w:pPr>
      <w:r>
        <w:t xml:space="preserve">3. der Prüfling soll eine Arbeitsaufgabe durchführen und die Arbeitsaufgabe mit betriebsüblichen Unterlagen dokumentieren; mit dem Prüfling soll ein situatives Fachgespräch geführt werden;</w:t>
      </w:r>
    </w:p>
    <w:p>
      <w:pPr>
        <w:ind w:left="420"/>
      </w:pPr>
      <w:r>
        <w:t xml:space="preserve">4. die Prüfungszeit beträgt insgesamt 16 Stunden; innerhalb dieser Zeit soll das situative Fachgespräch höchstens 20 Minuten dauern.</w:t>
      </w:r>
    </w:p>
    <w:p>
      <w:r>
        <w:t xml:space="preserve">(5) Für den Prüfungsbereich Planung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Arbeitsablaufpläne zu erstellen,</w:t>
      </w:r>
    </w:p>
    <w:p>
      <w:pPr>
        <w:ind w:left="780"/>
      </w:pPr>
      <w:r>
        <w:t xml:space="preserve">b) Skizzen und Fachzeichnungen zu erstellen,</w:t>
      </w:r>
    </w:p>
    <w:p>
      <w:pPr>
        <w:ind w:left="780"/>
      </w:pPr>
      <w:r>
        <w:t xml:space="preserve">c) den jeweiligen Bedarf der einzelnen Materialien zu ermitteln,</w:t>
      </w:r>
    </w:p>
    <w:p>
      <w:pPr>
        <w:ind w:left="780"/>
      </w:pPr>
      <w:r>
        <w:t xml:space="preserve">d) Fertigungsunterlagen zur Serienfertigung zu erstellen,</w:t>
      </w:r>
    </w:p>
    <w:p>
      <w:pPr>
        <w:ind w:left="780"/>
      </w:pPr>
      <w:r>
        <w:t xml:space="preserve">e) qualitätssichernde Maßnahmen durchzuführen;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120 Minuten.</w:t>
      </w:r>
    </w:p>
    <w:p>
      <w:r>
        <w:t xml:space="preserve">(6) Für den Prüfungsbereich Fertigung bestehen folgende Vorgaben:</w:t>
      </w:r>
    </w:p>
    <w:p>
      <w:pPr>
        <w:ind w:left="420"/>
      </w:pPr>
      <w:r>
        <w:t xml:space="preserve">1. der Prüfling soll nachweisen, dass er in der Lage ist,</w:t>
      </w:r>
    </w:p>
    <w:p>
      <w:pPr>
        <w:ind w:left="780"/>
      </w:pPr>
      <w:r>
        <w:t xml:space="preserve">a) Eigenschaften von Werk- und Hilfsstoffen sowie von Zubehör zu bestimmen und die Einsatzgebiete festzulegen,</w:t>
      </w:r>
    </w:p>
    <w:p>
      <w:pPr>
        <w:ind w:left="780"/>
      </w:pPr>
      <w:r>
        <w:t xml:space="preserve">b) Zusammenhänge zwischen Materialien, Verarbeitungstechniken und Verwendungszweck zu berücksichtigen,</w:t>
      </w:r>
    </w:p>
    <w:p>
      <w:pPr>
        <w:ind w:left="780"/>
      </w:pPr>
      <w:r>
        <w:t xml:space="preserve">c) Werkzeuge, Geräte, Maschinen und Anlagen einzusetzen,</w:t>
      </w:r>
    </w:p>
    <w:p>
      <w:pPr>
        <w:ind w:left="780"/>
      </w:pPr>
      <w:r>
        <w:t xml:space="preserve">d) Schnitt-, Näh-, Polster- und Bezugstechniken anzuwenden,</w:t>
      </w:r>
    </w:p>
    <w:p>
      <w:pPr>
        <w:ind w:left="780"/>
      </w:pPr>
      <w:r>
        <w:t xml:space="preserve">e) Funktions- und Zusatzelemente zu unterscheiden und auftragsbezogen einzusetzen,</w:t>
      </w:r>
    </w:p>
    <w:p>
      <w:pPr>
        <w:ind w:left="780"/>
      </w:pPr>
      <w:r>
        <w:t xml:space="preserve">f) Montagetechniken anzuwenden,</w:t>
      </w:r>
    </w:p>
    <w:p>
      <w:pPr>
        <w:ind w:left="780"/>
      </w:pPr>
      <w:r>
        <w:t xml:space="preserve">g) Prüftechniken und Qualitätskriterien anzuwenden;</w:t>
      </w:r>
    </w:p>
    <w:p>
      <w:pPr>
        <w:ind w:left="420"/>
      </w:pPr>
      <w:r>
        <w:t xml:space="preserve">2. der Prüfling soll Aufgaben schriftlich bearbeiten;</w:t>
      </w:r>
    </w:p>
    <w:p>
      <w:pPr>
        <w:ind w:left="420"/>
      </w:pPr>
      <w:r>
        <w:t xml:space="preserve">3. die Prüfungszeit beträgt 120 Minuten.</w:t>
      </w:r>
    </w:p>
    <w:p>
      <w:r>
        <w:t xml:space="preserve">(7) Für den Prüfungsbereich Wirtschafts- und Sozialkunde bestehen folgende Vorgaben:</w:t>
      </w:r>
    </w:p>
    <w:p>
      <w:pPr>
        <w:ind w:left="420"/>
      </w:pPr>
      <w:r>
        <w:t xml:space="preserve">1. der Prüfling soll nachweisen, dass er in der Lage ist, allgemeine wirtschaftliche und gesellschaftliche Zusammenhänge der Berufs- und Arbeitswelt darzustellen und zu beurteilen;</w:t>
      </w:r>
    </w:p>
    <w:p>
      <w:pPr>
        <w:ind w:left="420"/>
      </w:pPr>
      <w:r>
        <w:t xml:space="preserve">2. der Prüfling soll praxisbezogene Aufgaben schriftlich bearbeiten;</w:t>
      </w:r>
    </w:p>
    <w:p>
      <w:pPr>
        <w:ind w:left="420"/>
      </w:pPr>
      <w:r>
        <w:t xml:space="preserve">3. die Prüfungszeit beträgt 60 Minuten.</w:t>
      </w:r>
    </w:p>
    <w:p>
      <w:r>
        <w:rPr>
          <w:color w:val="555555"/>
          <w:sz w:val="17"/>
        </w:rPr>
        <w:t xml:space="preserve">Zitiervorschlag: § 7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