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PolstAusbV 2014 — Struktur und Inhalte der Berufsausbildung</w:t>
      </w:r>
    </w:p>
    <w:p>
      <w:r>
        <w:rPr>
          <w:color w:val="555555"/>
          <w:sz w:val="18"/>
        </w:rPr>
        <w:t xml:space="preserve">Polstererausbildungsverordnung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Berufsausbildung gliedert sich in</w:t>
      </w:r>
    </w:p>
    <w:p>
      <w:pPr>
        <w:ind w:left="420"/>
      </w:pPr>
      <w:r>
        <w:t xml:space="preserve">1. berufsprofilgebende Fertigkeiten, Kenntnisse und Fähigkeiten sowie</w:t>
      </w:r>
    </w:p>
    <w:p>
      <w:pPr>
        <w:ind w:left="420"/>
      </w:pPr>
      <w:r>
        <w:t xml:space="preserve">2. integrative Fertigkeiten, Kenntnisse und Fähigkeiten.</w:t>
      </w:r>
    </w:p>
    <w:p>
      <w:r>
        <w:t xml:space="preserve">(2) Berufsprofilgebende Fertigkeiten, Kenntnisse und Fähigkeiten sind:</w:t>
      </w:r>
    </w:p>
    <w:p>
      <w:pPr>
        <w:ind w:left="420"/>
      </w:pPr>
      <w:r>
        <w:t xml:space="preserve">1. Anfertigen und Anwenden von technischen Unterlagen,</w:t>
      </w:r>
    </w:p>
    <w:p>
      <w:pPr>
        <w:ind w:left="420"/>
      </w:pPr>
      <w:r>
        <w:t xml:space="preserve">2. Auswählen und Verarbeiten von Werk- und Hilfsstoffen,</w:t>
      </w:r>
    </w:p>
    <w:p>
      <w:pPr>
        <w:ind w:left="420"/>
      </w:pPr>
      <w:r>
        <w:t xml:space="preserve">3. Handhaben von Werkzeugen sowie Einrichten, Bedienen und Warten von Geräten, Maschinen und Anlagen,</w:t>
      </w:r>
    </w:p>
    <w:p>
      <w:pPr>
        <w:ind w:left="420"/>
      </w:pPr>
      <w:r>
        <w:t xml:space="preserve">4. Zuschneiden und Nähen von Bezügen,</w:t>
      </w:r>
    </w:p>
    <w:p>
      <w:pPr>
        <w:ind w:left="420"/>
      </w:pPr>
      <w:r>
        <w:t xml:space="preserve">5. Vorpolstern und Konfektionieren,</w:t>
      </w:r>
    </w:p>
    <w:p>
      <w:pPr>
        <w:ind w:left="420"/>
      </w:pPr>
      <w:r>
        <w:t xml:space="preserve">6. Auswählen und Montieren von Funktionselementen,</w:t>
      </w:r>
    </w:p>
    <w:p>
      <w:pPr>
        <w:ind w:left="420"/>
      </w:pPr>
      <w:r>
        <w:t xml:space="preserve">7. Beziehen von Polsterteilen,</w:t>
      </w:r>
    </w:p>
    <w:p>
      <w:pPr>
        <w:ind w:left="420"/>
      </w:pPr>
      <w:r>
        <w:t xml:space="preserve">8. Entwickeln und Anfertigen von Prototypen,</w:t>
      </w:r>
    </w:p>
    <w:p>
      <w:pPr>
        <w:ind w:left="420"/>
      </w:pPr>
      <w:r>
        <w:t xml:space="preserve">9. Endmontage und Qualitätskontrolle.</w:t>
      </w:r>
    </w:p>
    <w:p>
      <w:r>
        <w:t xml:space="preserve">(3) Integrative Fertigkeiten, Kenntnisse und Fähigkeiten sind: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Planen, Vorbereiten und Optimieren von Arbeitsabläufen,</w:t>
      </w:r>
    </w:p>
    <w:p>
      <w:pPr>
        <w:ind w:left="420"/>
      </w:pPr>
      <w:r>
        <w:t xml:space="preserve">6. betriebliche und technische Kommunikation, Teamarbeit,</w:t>
      </w:r>
    </w:p>
    <w:p>
      <w:pPr>
        <w:ind w:left="420"/>
      </w:pPr>
      <w:r>
        <w:t xml:space="preserve">7. Durchführen von qualitätssichernden Maßnahmen.</w:t>
      </w:r>
    </w:p>
    <w:p>
      <w:r>
        <w:rPr>
          <w:color w:val="555555"/>
          <w:sz w:val="17"/>
        </w:rPr>
        <w:t xml:space="preserve">Zitiervorschlag: § 4 PolstAusbV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https://recht.nulegal.eu/gesetze/PolstAusbV%202014/4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