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PolVBDVorgV — Bundespolizei</w:t>
      </w:r>
    </w:p>
    <w:p>
      <w:r>
        <w:rPr>
          <w:color w:val="555555"/>
          <w:sz w:val="18"/>
        </w:rPr>
        <w:t xml:space="preserve">Polizeivollzugsbeamten-Dienstvorgesetztenverordnung</w:t>
      </w:r>
    </w:p>
    <w:p>
      <w:r>
        <w:rPr>
          <w:color w:val="555555"/>
          <w:sz w:val="18"/>
        </w:rPr>
        <w:t xml:space="preserve">Stand: 01.07.2020 (konsolidierte Textfassung, kein amtliches Inkrafttretensdatum)</w:t>
      </w:r>
    </w:p>
    <w:p>
      <w:r>
        <w:t xml:space="preserve">(1) Dienstvorgesetzte der ihnen nachgeordneten Polizeivollzugsbeamtinnen und Polizeivollzugsbeamten der Bundespolizei im Sinne des § 33 Absatz 2 des Bundesdisziplinargesetzes sind</w:t>
      </w:r>
    </w:p>
    <w:p>
      <w:pPr>
        <w:ind w:left="420"/>
      </w:pPr>
      <w:r>
        <w:t xml:space="preserve">1. die Bundesministerin oder der Bundesminister des Innern, für Bau und Heimat,</w:t>
      </w:r>
    </w:p>
    <w:p>
      <w:pPr>
        <w:ind w:left="420"/>
      </w:pPr>
      <w:r>
        <w:t xml:space="preserve">2. die Präsidentin oder der Präsident des Bundespolizeipräsidiums,</w:t>
      </w:r>
    </w:p>
    <w:p>
      <w:pPr>
        <w:ind w:left="420"/>
      </w:pPr>
      <w:r>
        <w:t xml:space="preserve">3. die Präsidentin oder der Präsident einer Bundespolizeidirektion, die Präsidentin oder der Präsident der Bundespolizeiakademie und die Leiterin oder der Leiter des Fachbereichs Bundespolizei der Hochschule des Bundes für öffentliche Verwaltung,</w:t>
      </w:r>
    </w:p>
    <w:p>
      <w:pPr>
        <w:ind w:left="420"/>
      </w:pPr>
      <w:r>
        <w:t xml:space="preserve">4. die Führerinnen oder Führer oder Leiterinnen oder Leiter</w:t>
      </w:r>
    </w:p>
    <w:p>
      <w:pPr>
        <w:ind w:left="780"/>
      </w:pPr>
      <w:r>
        <w:t xml:space="preserve">a) der Bundespolizeiabteilungen,</w:t>
      </w:r>
    </w:p>
    <w:p>
      <w:pPr>
        <w:ind w:left="780"/>
      </w:pPr>
      <w:r>
        <w:t xml:space="preserve">b) der Bundespolizeiinspektionen,</w:t>
      </w:r>
    </w:p>
    <w:p>
      <w:pPr>
        <w:ind w:left="780"/>
      </w:pPr>
      <w:r>
        <w:t xml:space="preserve">c) der Bundespolizeiaus- und -fortbildungszentren,</w:t>
      </w:r>
    </w:p>
    <w:p>
      <w:pPr>
        <w:ind w:left="780"/>
      </w:pPr>
      <w:r>
        <w:t xml:space="preserve">d) der Studienorganisation beim Fachbereich Bundespolizei der Hochschule des Bundes für öffentliche Verwaltung,</w:t>
      </w:r>
    </w:p>
    <w:p>
      <w:pPr>
        <w:ind w:left="780"/>
      </w:pPr>
      <w:r>
        <w:t xml:space="preserve">e) der Bundespolizeisportschulen,</w:t>
      </w:r>
    </w:p>
    <w:p>
      <w:pPr>
        <w:ind w:left="780"/>
      </w:pPr>
      <w:r>
        <w:t xml:space="preserve">f) der Bundespolizei See,</w:t>
      </w:r>
    </w:p>
    <w:p>
      <w:pPr>
        <w:ind w:left="780"/>
      </w:pPr>
      <w:r>
        <w:t xml:space="preserve">g) der Bundespolizei Flughafen München,</w:t>
      </w:r>
    </w:p>
    <w:p>
      <w:pPr>
        <w:ind w:left="780"/>
      </w:pPr>
      <w:r>
        <w:t xml:space="preserve">h) der Bundespolizei-Fliegergruppe,</w:t>
      </w:r>
    </w:p>
    <w:p>
      <w:pPr>
        <w:ind w:left="780"/>
      </w:pPr>
      <w:r>
        <w:t xml:space="preserve">i) der GSG 9 der Bundespolizei,</w:t>
      </w:r>
    </w:p>
    <w:p>
      <w:pPr>
        <w:ind w:left="780"/>
      </w:pPr>
      <w:r>
        <w:t xml:space="preserve">j) der Dienststelle Polizeiliche Schutzaufgaben Ausland der Bundespolizei,</w:t>
      </w:r>
    </w:p>
    <w:p>
      <w:pPr>
        <w:ind w:left="780"/>
      </w:pPr>
      <w:r>
        <w:t xml:space="preserve">k) der Dienststelle Besondere Schutzaufgaben Luftverkehr der Bundespolizei,</w:t>
      </w:r>
    </w:p>
    <w:p>
      <w:pPr>
        <w:ind w:left="780"/>
      </w:pPr>
      <w:r>
        <w:t xml:space="preserve">l) der Einsatz- und Ermittlungsunterstützung der Bundespolizei,</w:t>
      </w:r>
    </w:p>
    <w:p>
      <w:pPr>
        <w:ind w:left="780"/>
      </w:pPr>
      <w:r>
        <w:t xml:space="preserve">m) der Mobilen Kontroll- und Überwachungseinheiten,</w:t>
      </w:r>
    </w:p>
    <w:p>
      <w:pPr>
        <w:ind w:left="420"/>
      </w:pPr>
      <w:r>
        <w:t xml:space="preserve">5. die Führerinnen oder Führer oder Leiterinnen oder Leiter</w:t>
      </w:r>
    </w:p>
    <w:p>
      <w:pPr>
        <w:ind w:left="780"/>
      </w:pPr>
      <w:r>
        <w:t xml:space="preserve">a) der Bundespolizei-Fliegerstaffeln,</w:t>
      </w:r>
    </w:p>
    <w:p>
      <w:pPr>
        <w:ind w:left="780"/>
      </w:pPr>
      <w:r>
        <w:t xml:space="preserve">b) der Einsatzbereiche der Einsatz- und Ermittlungsunterstützung der Bundespolizei,</w:t>
      </w:r>
    </w:p>
    <w:p>
      <w:pPr>
        <w:ind w:left="780"/>
      </w:pPr>
      <w:r>
        <w:t xml:space="preserve">c) der Hundertschaften.</w:t>
      </w:r>
    </w:p>
    <w:p>
      <w:r>
        <w:t xml:space="preserve">(2) Dienstvorgesetzte der ihnen nachgeordneten Polizeivollzugsbeamtinnen und Polizeivollzugsbeamten der Bundespolizei im Sinne des § 33 Absatz 3 Nummer 2 und Absatz 5 des Bundesdisziplinargesetzes sind die in Absatz 1 Nummer 2 und 3 genannten Vorgesetzten.</w:t>
      </w:r>
    </w:p>
    <w:p>
      <w:r>
        <w:rPr>
          <w:color w:val="555555"/>
          <w:sz w:val="17"/>
        </w:rPr>
        <w:t xml:space="preserve">Zitiervorschlag: § 1 PolVBDVorgV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https://recht.nulegal.eu/gesetze/PolVBDVorgV/1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PolVBDVorgV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