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PlVereinfG</w:t>
      </w:r>
    </w:p>
    <w:p>
      <w:r>
        <w:rPr>
          <w:color w:val="555555"/>
          <w:sz w:val="18"/>
        </w:rPr>
        <w:t xml:space="preserve">Planungsvereinfachungsgesetz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PlVereinfG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https://recht.nulegal.eu/gesetze/PlVereinfG/eingangsformel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