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PflfachassAPrV (Nordrhein-Westfalen) — Ausschluss der Geltung von Vorschriften</w:t>
      </w:r>
    </w:p>
    <w:p>
      <w:r>
        <w:rPr>
          <w:color w:val="555555"/>
          <w:sz w:val="18"/>
        </w:rPr>
        <w:t xml:space="preserve">Ausbildungs- und Prüfungsverordnung Pflegefachassistenz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Von den §§ 12 bis § 19 kann abgewichen werden, sobald der oder die Auszubildende</w:t>
      </w:r>
    </w:p>
    <w:p>
      <w:r>
        <w:t xml:space="preserve">1. Mitglied einer Kirche oder einer sonstigen Religionsgemeinschaft, Diakonissen oder Diakonieschwestern ist und</w:t>
      </w:r>
    </w:p>
    <w:p>
      <w:r>
        <w:t xml:space="preserve">2. der Ausbildungsträger derselben Kirche oder Religionsgemeinschaft angehört.</w:t>
      </w:r>
    </w:p>
    <w:p>
      <w:r>
        <w:t xml:space="preserve">Teil 4</w:t>
      </w:r>
    </w:p>
    <w:p>
      <w:r>
        <w:t xml:space="preserve">Prüfungsbestimmungen</w:t>
      </w:r>
    </w:p>
    <w:p>
      <w:r>
        <w:rPr>
          <w:color w:val="555555"/>
          <w:sz w:val="17"/>
        </w:rPr>
        <w:t xml:space="preserve">Zitiervorschlag: § 20 PflfachassAPrV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https://recht.nulegal.eu/gesetze/PflfachassAPrV/20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