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PflfachassAPrV (Nordrhein-Westfalen) — Ende des Ausbildungsverhältnisses</w:t>
      </w:r>
    </w:p>
    <w:p>
      <w:r>
        <w:rPr>
          <w:color w:val="555555"/>
          <w:sz w:val="18"/>
        </w:rPr>
        <w:t xml:space="preserve">Ausbildungs- und Prüfungsverordnung Pflegefachassistenz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Ausbildungsverhältnis endet unabhängig vom Zeitpunkt der staatlichen Abschlussprüfung mit Ablauf der Ausbildungszeit.</w:t>
      </w:r>
    </w:p>
    <w:p>
      <w:r>
        <w:t xml:space="preserve">(2) Besteht die oder der Auszubildende die staatliche Prüfung nicht oder kann sie oder er ohne eigenes Verschulden die staatliche Prüfung nicht vor Ablauf der Ausbildung ablegen, so verlängert sich das Ausbildungsverhältnis auf schriftliches Verlangen gegenüber dem Träger der praktischen Ausbildung bis zur nächstmöglichen Wiederholungsprüfung, höchstens jedoch um sechs Monate.</w:t>
      </w:r>
    </w:p>
    <w:p>
      <w:r>
        <w:rPr>
          <w:color w:val="555555"/>
          <w:sz w:val="17"/>
        </w:rPr>
        <w:t xml:space="preserve">Zitiervorschlag: § 16 PflfachassAPrV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https://recht.nulegal.eu/gesetze/PflfachassAPrV/16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