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PflegeZG — Begriffsbestimmungen</w:t>
      </w:r>
    </w:p>
    <w:p>
      <w:r>
        <w:rPr>
          <w:color w:val="555555"/>
          <w:sz w:val="18"/>
        </w:rPr>
        <w:t xml:space="preserve">Pflegezeitgesetz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Beschäftigte im Sinne dieses Gesetzes sind</w:t>
      </w:r>
    </w:p>
    <w:p>
      <w:pPr>
        <w:ind w:left="420"/>
      </w:pPr>
      <w:r>
        <w:t xml:space="preserve">1. Arbeitnehmerinnen und Arbeitnehmer,</w:t>
      </w:r>
    </w:p>
    <w:p>
      <w:pPr>
        <w:ind w:left="420"/>
      </w:pPr>
      <w:r>
        <w:t xml:space="preserve">2. die zu ihrer Berufsbildung Beschäftigten,</w:t>
      </w:r>
    </w:p>
    <w:p>
      <w:pPr>
        <w:ind w:left="420"/>
      </w:pPr>
      <w:r>
        <w:t xml:space="preserve">3. Personen, die wegen ihrer wirtschaftlichen Unselbständigkeit als arbeitnehmerähnliche Personen anzusehen sind; zu diesen gehören auch die in Heimarbeit Beschäftigten und die ihnen Gleichgestellten.</w:t>
      </w:r>
    </w:p>
    <w:p>
      <w:r>
        <w:t xml:space="preserve">(2) Arbeitgeber im Sinne dieses Gesetzes sind natürliche und juristische Personen sowie rechtsfähige Personengesellschaften, die Personen nach Absatz 1 beschäftigen. Für die arbeitnehmerähnlichen Personen, insbesondere für die in Heimarbeit Beschäftigten und die ihnen Gleichgestellten, tritt an die Stelle des Arbeitgebers der Auftraggeber oder Zwischenmeister.</w:t>
      </w:r>
    </w:p>
    <w:p>
      <w:r>
        <w:t xml:space="preserve">(3) Nahe Angehörige im Sinne dieses Gesetzes sind</w:t>
      </w:r>
    </w:p>
    <w:p>
      <w:pPr>
        <w:ind w:left="420"/>
      </w:pPr>
      <w:r>
        <w:t xml:space="preserve">1. Großeltern, Eltern, Schwiegereltern, Stiefeltern,</w:t>
      </w:r>
    </w:p>
    <w:p>
      <w:pPr>
        <w:ind w:left="420"/>
      </w:pPr>
      <w:r>
        <w:t xml:space="preserve">2. Ehegatten, Lebenspartner, Partner einer eheähnlichen oder lebenspartnerschaftsähnlichen Gemeinschaft, Geschwister, Ehegatten der Geschwister und Geschwister der Ehegatten, Lebenspartner der Geschwister und Geschwister der Lebenspartner,</w:t>
      </w:r>
    </w:p>
    <w:p>
      <w:pPr>
        <w:ind w:left="420"/>
      </w:pPr>
      <w:r>
        <w:t xml:space="preserve">3. Kinder, Adoptiv- oder Pflegekinder, die Kinder, Adoptiv- oder Pflegekinder des Ehegatten oder Lebenspartners, Schwiegerkinder und Enkelkinder.</w:t>
      </w:r>
    </w:p>
    <w:p>
      <w:r>
        <w:t xml:space="preserve">(4) Pflegebedürftig im Sinne dieses Gesetzes sind Personen, die die Voraussetzungen nach den §§ 14 und 15 des Elften Buches Sozialgesetzbuch erfüllen. Pflegebedürftig im Sinne von § 2 sind auch Personen, die die Voraussetzungen nach den §§ 14 und 15 des Elften Buches Sozialgesetzbuch voraussichtlich erfüllen.</w:t>
      </w:r>
    </w:p>
    <w:p>
      <w:r>
        <w:rPr>
          <w:color w:val="555555"/>
          <w:sz w:val="17"/>
        </w:rPr>
        <w:t xml:space="preserve">Zitiervorschlag: § 7 PflegeZG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https://recht.nulegal.eu/gesetze/PflegeZG/7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