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PflegeStatV — Auskunftspflicht</w:t>
      </w:r>
    </w:p>
    <w:p>
      <w:r>
        <w:rPr>
          <w:color w:val="555555"/>
          <w:sz w:val="18"/>
        </w:rPr>
        <w:t xml:space="preserve">Pflegestatistik-Verordnung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Erhebungen besteht Auskunftspflicht. Die Angaben zu § 3 Nr. 4 sind freiwillig.</w:t>
      </w:r>
    </w:p>
    <w:p>
      <w:r>
        <w:t xml:space="preserve">(2) Für die Erhebungen nach § 1 Abs. 1 Nr. 1 sind die Träger der Pflegedienste und Pflegeheime, für die Erhebungen nach § 1 Abs. 1 Nr. 2 die Träger der Pflegeversicherung und die privaten Versicherungsunternehmen auskunftspflichtig. Die Träger der Pflegedienste haben Angaben zu den Erhebungsmerkmalen nach § 2 Abs. 1 Nr. 1, 2 und 4, die Träger der Pflegeheime Angaben nach § 2 Abs. 1 Nr. 1 bis 5, die Träger der Pflegeversicherung und die privaten Versicherungsunternehmen Angaben nach § 2 Abs. 2 zu machen. Die Träger der Pflegeversicherung können Dritte beauftragen, die Auskunftspflicht zu erfüllen.</w:t>
      </w:r>
    </w:p>
    <w:p>
      <w:r>
        <w:t xml:space="preserve">(3) Die Auskunftspflichtigen übermitteln die Angaben nach § 2 in maschinenlesbarer Form, soweit die notwendigen technischen Voraussetzungen gegeben sind.</w:t>
      </w:r>
    </w:p>
    <w:p>
      <w:r>
        <w:rPr>
          <w:color w:val="555555"/>
          <w:sz w:val="17"/>
        </w:rPr>
        <w:t xml:space="preserve">Zitiervorschlag: § 5 PflegeStatV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https://recht.nulegal.eu/gesetze/PflegeStatV/5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