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PfleBeteiligungsV — Verfahren der Beteiligung</w:t>
      </w:r>
    </w:p>
    <w:p>
      <w:r>
        <w:rPr>
          <w:color w:val="555555"/>
          <w:sz w:val="18"/>
        </w:rPr>
        <w:t xml:space="preserve">Pflegebedürftigenbeteiligungsverordnung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2 genannten und die nach § 3 anerkannten Organisationen können zur Wahrnehmung der in § 118 Absatz 1 des Elften Buches Sozialgesetzbuch genannten Mitberatungsrechte zu dem jeweiligen Beratungsverfahren einvernehmlich insgesamt höchstens sechs sachkundige Personen benennen. Kommt innerhalb von vier Wochen nach schriftlicher Aufforderung einer in § 2 genannten oder nach § 3 anerkannten Organisation eine Einigung auf sechs sachkundige Personen nicht zustande, entscheidet das Bundesministerium für Gesundheit auf Antrag einer Organisation unverzüglich durch Los.</w:t>
      </w:r>
    </w:p>
    <w:p>
      <w:r>
        <w:t xml:space="preserve">(2) Die Beteiligung der maßgeblichen Organisationen muss frühzeitig erfolgen. Dazu werden den in § 2 genannten und den nach § 3 anerkannten Organisationen die erforderlichen Unterlagen rechtzeitig und vollständig zur Verfügung gestellt. Die sachkundigen Personen haben ein Mitberatungsrecht, aber kein Stimmrecht.</w:t>
      </w:r>
    </w:p>
    <w:p>
      <w:r>
        <w:t xml:space="preserve">(3) Die in § 2 genannten und die nach § 3 anerkannten Organisationen können Themen vorschlagen, zu denen Expertenstandards zur Sicherung und Weiterentwicklung der Qualität in der Pflege nach § 113a des Elften Buches Sozialgesetzbuch entwickelt werden sollen. Das Verfahren bestimmt sich nach der Verfahrensordnung gemäß § 113a Absatz 2 des Elften Buches Sozialgesetzbuch.</w:t>
      </w:r>
    </w:p>
    <w:p>
      <w:r>
        <w:rPr>
          <w:color w:val="555555"/>
          <w:sz w:val="17"/>
        </w:rPr>
        <w:t xml:space="preserve">Zitiervorschlag: § 5 PfleBeteiligungsV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https://recht.nulegal.eu/gesetze/PfleBeteiligungsV/5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PfleBeteiligungsV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