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PflanzTechnAusbV — Abschlussprüfung</w:t>
      </w:r>
    </w:p>
    <w:p>
      <w:r>
        <w:rPr>
          <w:color w:val="555555"/>
          <w:sz w:val="18"/>
        </w:rPr>
        <w:t xml:space="preserve">Pflanzentechnologenausbildungsverordnung</w:t>
      </w:r>
    </w:p>
    <w:p>
      <w:r>
        <w:rPr>
          <w:color w:val="555555"/>
          <w:sz w:val="18"/>
        </w:rPr>
        <w:t xml:space="preserve">Stand: 10.06.2019 (konsolidierte Textfassung, kein amtliches Inkrafttretensdatum)</w:t>
      </w:r>
    </w:p>
    <w:p>
      <w:r>
        <w:t xml:space="preserve">(1)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 Grunde zu legen.</w:t>
      </w:r>
    </w:p>
    <w:p>
      <w:r>
        <w:t xml:space="preserve">(2) Die Abschlussprüfung erstreckt sich auf die in der Anlage aufgeführten Fertigkeiten, Kenntnisse und Fähigkeiten sowie auf den im Berufsschulunterricht zu vermittelnden Lehrstoff, soweit er für die Berufsausbildung wesentlich ist.</w:t>
      </w:r>
    </w:p>
    <w:p>
      <w:r>
        <w:t xml:space="preserve">(3) Die Abschlussprüfung besteht aus den Prüfungsbereichen:</w:t>
      </w:r>
    </w:p>
    <w:p>
      <w:pPr>
        <w:ind w:left="420"/>
      </w:pPr>
      <w:r>
        <w:t xml:space="preserve">1. Versuchsdurchführung,</w:t>
      </w:r>
    </w:p>
    <w:p>
      <w:pPr>
        <w:ind w:left="420"/>
      </w:pPr>
      <w:r>
        <w:t xml:space="preserve">2. Kultursteuerung,</w:t>
      </w:r>
    </w:p>
    <w:p>
      <w:pPr>
        <w:ind w:left="420"/>
      </w:pPr>
      <w:r>
        <w:t xml:space="preserve">3. Züchtungsverfahren,</w:t>
      </w:r>
    </w:p>
    <w:p>
      <w:pPr>
        <w:ind w:left="420"/>
      </w:pPr>
      <w:r>
        <w:t xml:space="preserve">4. Wirtschafts- und Sozialkunde.</w:t>
      </w:r>
    </w:p>
    <w:p>
      <w:r>
        <w:t xml:space="preserve">(4) Für den Prüfungsbereich Versuchsdurchführung bestehen folgende Vorgaben:</w:t>
      </w:r>
    </w:p>
    <w:p>
      <w:pPr>
        <w:ind w:left="420"/>
      </w:pPr>
      <w:r>
        <w:t xml:space="preserve">1. Der Prüfling soll nachweisen, dass er</w:t>
      </w:r>
    </w:p>
    <w:p>
      <w:pPr>
        <w:ind w:left="780"/>
      </w:pPr>
      <w:r>
        <w:t xml:space="preserve">a) Versuchspläne umsetzen,</w:t>
      </w:r>
    </w:p>
    <w:p>
      <w:pPr>
        <w:ind w:left="780"/>
      </w:pPr>
      <w:r>
        <w:t xml:space="preserve">b) Pflanzenmaterial in Versuchen und Untersuchungsreihen einsetzen,</w:t>
      </w:r>
    </w:p>
    <w:p>
      <w:pPr>
        <w:ind w:left="780"/>
      </w:pPr>
      <w:r>
        <w:t xml:space="preserve">c) Probennahmen durchführen,</w:t>
      </w:r>
    </w:p>
    <w:p>
      <w:pPr>
        <w:ind w:left="780"/>
      </w:pPr>
      <w:r>
        <w:t xml:space="preserve">d) Maßnahmen zur Verhütung von Pflanzenschäden ergreifen,</w:t>
      </w:r>
    </w:p>
    <w:p>
      <w:pPr>
        <w:ind w:left="780"/>
      </w:pPr>
      <w:r>
        <w:t xml:space="preserve">e) Daten erheben und dokumentieren,</w:t>
      </w:r>
    </w:p>
    <w:p>
      <w:pPr>
        <w:ind w:left="780"/>
      </w:pPr>
      <w:r>
        <w:t xml:space="preserve">f) Ergebnisse darstellen</w:t>
      </w:r>
    </w:p>
    <w:p>
      <w:pPr>
        <w:ind w:left="420"/>
      </w:pPr>
      <w:r>
        <w:t xml:space="preserve">und dabei Vorgaben, insbesondere zur Sicherung der statistischen Auswertbarkeit, beachten, fachspezifische Berechnungen durchführen, Arbeitsabläufe festlegen, Geräte, Maschinen und Arbeitsstoffe auswählen und einsetzen, Maßnahmen zur Sicherheit und zum Gesundheitsschutz bei der Arbeit, zur Qualitätssicherung sowie zum Umweltschutz und zur Nachhaltigkeit ergreifen und seine Vorgehensweise begründen kann;</w:t>
      </w:r>
    </w:p>
    <w:p>
      <w:pPr>
        <w:ind w:left="420"/>
      </w:pPr>
      <w:r>
        <w:t xml:space="preserve">2. der Prüfling soll eine Arbeitsaufgabe durchführen und hierüber ein auftragsbezogenes Fachgespräch führen; bei der Aufgabenstellung sind höchstens zwei der nach § 3 Absatz 2 Abschnitt A festgelegten Einsatzgebiete zu Grunde zu legen;</w:t>
      </w:r>
    </w:p>
    <w:p>
      <w:pPr>
        <w:ind w:left="420"/>
      </w:pPr>
      <w:r>
        <w:t xml:space="preserve">3. die Prüfungszeit beträgt 120 Minuten; innerhalb dieser Zeit soll das Fachgespräch in höchstens 15 Minuten durchgeführt werden.</w:t>
      </w:r>
    </w:p>
    <w:p>
      <w:r>
        <w:t xml:space="preserve">(5) Für den Prüfungsbereich Kultursteuerung bestehen folgende Vorgaben:</w:t>
      </w:r>
    </w:p>
    <w:p>
      <w:pPr>
        <w:ind w:left="420"/>
      </w:pPr>
      <w:r>
        <w:t xml:space="preserve">1. Der Prüfling soll nachweisen, dass er</w:t>
      </w:r>
    </w:p>
    <w:p>
      <w:pPr>
        <w:ind w:left="780"/>
      </w:pPr>
      <w:r>
        <w:t xml:space="preserve">a) Pflanzenmaterial hinsichtlich des Entwicklungsstandes beurteilen,</w:t>
      </w:r>
    </w:p>
    <w:p>
      <w:pPr>
        <w:ind w:left="780"/>
      </w:pPr>
      <w:r>
        <w:t xml:space="preserve">b) Wachstumsfaktoren von Pflanzen entsprechend vorgegebener Kulturziele beeinflussen,</w:t>
      </w:r>
    </w:p>
    <w:p>
      <w:pPr>
        <w:ind w:left="780"/>
      </w:pPr>
      <w:r>
        <w:t xml:space="preserve">c) Pflanzenentwicklung und Pflanzenwachstum steuern,</w:t>
      </w:r>
    </w:p>
    <w:p>
      <w:pPr>
        <w:ind w:left="780"/>
      </w:pPr>
      <w:r>
        <w:t xml:space="preserve">d) Schaderreger erkennen und Maßnahmen ergreifen</w:t>
      </w:r>
    </w:p>
    <w:p>
      <w:pPr>
        <w:ind w:left="420"/>
      </w:pPr>
      <w:r>
        <w:t xml:space="preserve">und dabei Kontaminationen vermeiden, Arbeitsabläufe festlegen, Geräte, Maschinen und Arbeitsstoffe auswählen und einsetzen, Maßnahmen zur Sicherheit und zum Gesundheitsschutz bei der Arbeit, zur Qualitätssicherung und Wirtschaftlichkeit sowie zum Umweltschutz und zur Nachhaltigkeit ergreifen und seine Vorgehensweise begründen kann;</w:t>
      </w:r>
    </w:p>
    <w:p>
      <w:pPr>
        <w:ind w:left="420"/>
      </w:pPr>
      <w:r>
        <w:t xml:space="preserve">2. der Prüfling soll eine Arbeitsaufgabe durchführen und hierüber ein auftragsbezogenes Fachgespräch führen; bei der Aufgabenstellung sind höchstens zwei der nach § 3 Absatz 2 Abschnitt A festgelegten Einsatzgebiete zu Grunde zu legen;</w:t>
      </w:r>
    </w:p>
    <w:p>
      <w:pPr>
        <w:ind w:left="420"/>
      </w:pPr>
      <w:r>
        <w:t xml:space="preserve">3. die Prüfungszeit beträgt 90 Minuten; innerhalb dieser Zeit soll das Fachgespräch in höchstens 15 Minuten durchgeführt werden.</w:t>
      </w:r>
    </w:p>
    <w:p>
      <w:r>
        <w:t xml:space="preserve">(6) Für den Prüfungsbereich Züchtungsverfahren bestehen folgende Vorgaben:</w:t>
      </w:r>
    </w:p>
    <w:p>
      <w:pPr>
        <w:ind w:left="420"/>
      </w:pPr>
      <w:r>
        <w:t xml:space="preserve">1. Der Prüfling soll nachweisen, dass er</w:t>
      </w:r>
    </w:p>
    <w:p>
      <w:pPr>
        <w:ind w:left="780"/>
      </w:pPr>
      <w:r>
        <w:t xml:space="preserve">a) Züchtungsmethoden unter Berücksichtigung ihrer biologischen Grundlagen darstellen,</w:t>
      </w:r>
    </w:p>
    <w:p>
      <w:pPr>
        <w:ind w:left="780"/>
      </w:pPr>
      <w:r>
        <w:t xml:space="preserve">b) Vermehrungs- und Regenerationsverfahren auswählen</w:t>
      </w:r>
    </w:p>
    <w:p>
      <w:pPr>
        <w:ind w:left="420"/>
      </w:pPr>
      <w:r>
        <w:t xml:space="preserve">und dabei verfahrensspezifische fachliche Hintergründe und Zusammenhänge aufzeigen, fachspezifische Berechnungen durchführen, berufsspezifische Vorschriften, insbesondere zum Sorten- und Saatgutrecht, berücksichtigen, Arbeitsabläufe festlegen, Maßnahmen zur Qualitätssicherung sowie zum Umweltschutz und zur Nachhaltigkeit ergreifen, die Bedeutung von genetischen Ressourcen darstellen und seine Vorgehensweise begründen kann;</w:t>
      </w:r>
    </w:p>
    <w:p>
      <w:pPr>
        <w:ind w:left="420"/>
      </w:pPr>
      <w:r>
        <w:t xml:space="preserve">2. der Prüfling soll berufstypische Aufgaben schriftlich bearbeiten;</w:t>
      </w:r>
    </w:p>
    <w:p>
      <w:pPr>
        <w:ind w:left="420"/>
      </w:pPr>
      <w:r>
        <w:t xml:space="preserve">3. die Prüfungszeit beträgt 120 Minuten.</w:t>
      </w:r>
    </w:p>
    <w:p>
      <w:r>
        <w:t xml:space="preserve">(7) Für den Prüfungsbereich Wirtschafts- und Sozialkunde bestehen folgende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Aufgaben schriftlich bearbeiten;</w:t>
      </w:r>
    </w:p>
    <w:p>
      <w:pPr>
        <w:ind w:left="420"/>
      </w:pPr>
      <w:r>
        <w:t xml:space="preserve">3. die Prüfungszeit beträgt 60 Minuten.</w:t>
      </w:r>
    </w:p>
    <w:p>
      <w:r>
        <w:t xml:space="preserve">(8) Die einzelnen Prüfungsbereiche sind wie folgt zu gewichten:</w:t>
      </w:r>
    </w:p>
    <w:p>
      <w:r>
        <w:rPr>
          <w:rFonts w:ascii="Courier New" w:hAnsi="Courier New"/>
          <w:sz w:val="17"/>
        </w:rPr>
        <w:t xml:space="preserve">Prüfungsbereich Versuchsdurchführung    30 Prozent,</w:t>
      </w:r>
    </w:p>
    <w:p>
      <w:r>
        <w:rPr>
          <w:rFonts w:ascii="Courier New" w:hAnsi="Courier New"/>
          <w:sz w:val="17"/>
        </w:rPr>
        <w:t xml:space="preserve">Prüfungsbereich Kultursteuerung    30 Prozent,</w:t>
      </w:r>
    </w:p>
    <w:p>
      <w:r>
        <w:rPr>
          <w:rFonts w:ascii="Courier New" w:hAnsi="Courier New"/>
          <w:sz w:val="17"/>
        </w:rPr>
        <w:t xml:space="preserve">Prüfungsbereich Züchtungsverfahren    30 Prozent,</w:t>
      </w:r>
    </w:p>
    <w:p>
      <w:r>
        <w:rPr>
          <w:rFonts w:ascii="Courier New" w:hAnsi="Courier New"/>
          <w:sz w:val="17"/>
        </w:rPr>
        <w:t xml:space="preserve">Prüfungsbereich Wirtschafts- und Sozialkunde    10 Prozent.</w:t>
      </w:r>
    </w:p>
    <w:p>
      <w:pPr>
        <w:ind w:left="420"/>
      </w:pPr>
      <w:r>
        <w:t xml:space="preserve">4. (9) Die Abschlussprüfung ist bestanden, wenn die Leistungen</w:t>
      </w:r>
    </w:p>
    <w:p>
      <w:pPr>
        <w:ind w:left="420"/>
      </w:pPr>
      <w:r>
        <w:t xml:space="preserve">1. im Gesamtergebnis mit mindestens „ausreichend“,</w:t>
      </w:r>
    </w:p>
    <w:p>
      <w:pPr>
        <w:ind w:left="420"/>
      </w:pPr>
      <w:r>
        <w:t xml:space="preserve">2. in mindestens drei Prüfungsbereichen mit mindestens „ausreichend“,</w:t>
      </w:r>
    </w:p>
    <w:p>
      <w:pPr>
        <w:ind w:left="420"/>
      </w:pPr>
      <w:r>
        <w:t xml:space="preserve">3. in keinem Prüfungsbereich mit „ungenügend“</w:t>
      </w:r>
    </w:p>
    <w:p>
      <w:r>
        <w:t xml:space="preserve">bewertet worden sind.</w:t>
      </w:r>
    </w:p>
    <w:p>
      <w:r>
        <w:t xml:space="preserve">(10) Auf Antrag des Prüflings ist die Prüfung in einem der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2:1 zu gewichten.</w:t>
      </w:r>
    </w:p>
    <w:p>
      <w:r>
        <w:rPr>
          <w:color w:val="555555"/>
          <w:sz w:val="17"/>
        </w:rPr>
        <w:t xml:space="preserve">Zitiervorschlag: § 6 PflanzTechnAusbV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https://recht.nulegal.eu/gesetze/PflanzTechnAusbV/6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