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PflSchGebV — Auslagen</w:t>
      </w:r>
    </w:p>
    <w:p>
      <w:r>
        <w:rPr>
          <w:color w:val="555555"/>
          <w:sz w:val="18"/>
        </w:rPr>
        <w:t xml:space="preserve">Pflanzenschutz-Gebührenverordnung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Zu den Auslagen, die vom Gebühren- und Auslagenschuldner erhoben werden, gehören über die in § 23 Absatz 6 des Bundesgebührengesetzes in Verbindung mit § 10 des Verwaltungskostengesetzes vom 23. Juni 1970 (BGBl. I S. 821) in der bis zum 14. August 2013 geltenden Fassung bezeichneten Auslagen hinaus Aufwendungen im Zusammenhang mit der</w:t>
      </w:r>
    </w:p>
    <w:p>
      <w:pPr>
        <w:ind w:left="420"/>
      </w:pPr>
      <w:r>
        <w:t xml:space="preserve">1. Zulassung oder Genehmigung von Pflanzenschutzmitteln:</w:t>
      </w:r>
    </w:p>
    <w:p>
      <w:pPr>
        <w:ind w:left="780"/>
      </w:pPr>
      <w:r>
        <w:t xml:space="preserve">a) Aufwendungen für die Pacht von Versuchsflächen und den Kauf von Pflanzen,</w:t>
      </w:r>
    </w:p>
    <w:p>
      <w:pPr>
        <w:ind w:left="780"/>
      </w:pPr>
      <w:r>
        <w:t xml:space="preserve">b) Aufwendungen für die Entseuchung von Böden,</w:t>
      </w:r>
    </w:p>
    <w:p>
      <w:pPr>
        <w:ind w:left="780"/>
      </w:pPr>
      <w:r>
        <w:t xml:space="preserve">c) Aufwendungen für den Einsatz von Pflanzenschutzgeräten,</w:t>
      </w:r>
    </w:p>
    <w:p>
      <w:pPr>
        <w:ind w:left="780"/>
      </w:pPr>
      <w:r>
        <w:t xml:space="preserve">d) Aufwendungen für den Ausgleich von Mindererträgen oder von nicht oder nicht voll verwertbaren Erträgen auf den Versuchsflächen,</w:t>
      </w:r>
    </w:p>
    <w:p>
      <w:pPr>
        <w:ind w:left="780"/>
      </w:pPr>
      <w:r>
        <w:t xml:space="preserve">e) Aufwendungen für die Beseitigung oder den Ausgleich von Pflanzen-, Boden- und sonstigen Sachschäden,</w:t>
      </w:r>
    </w:p>
    <w:p>
      <w:pPr>
        <w:ind w:left="780"/>
      </w:pPr>
      <w:r>
        <w:t xml:space="preserve">f) Aufwendungen für Verbrauchsmaterial,</w:t>
      </w:r>
    </w:p>
    <w:p>
      <w:pPr>
        <w:ind w:left="780"/>
      </w:pPr>
      <w:r>
        <w:t xml:space="preserve">g) Aufwendungen für die Beschaffung und Entsorgung von Proben,</w:t>
      </w:r>
    </w:p>
    <w:p>
      <w:pPr>
        <w:ind w:left="420"/>
      </w:pPr>
      <w:r>
        <w:t xml:space="preserve">2. Prüfung und Bewertung von Pflanzenschutzmittelwirkstoffen für</w:t>
      </w:r>
    </w:p>
    <w:p>
      <w:pPr>
        <w:ind w:left="780"/>
      </w:pPr>
      <w:r>
        <w:t xml:space="preserve">a) Aufwendungen für die Beschaffung zusätzlicher Unterlagen oder Informationen bei dem Bericht erstattenden Mitgliedstaat,</w:t>
      </w:r>
    </w:p>
    <w:p>
      <w:pPr>
        <w:ind w:left="780"/>
      </w:pPr>
      <w:r>
        <w:t xml:space="preserve">b) Aufwendungen für die Entsorgung überzähliger, nicht geforderter Exemplare von Unterlagen,</w:t>
      </w:r>
    </w:p>
    <w:p>
      <w:pPr>
        <w:ind w:left="780"/>
      </w:pPr>
      <w:r>
        <w:t xml:space="preserve">c) Aufwendungen für Verbrauchsmaterial,</w:t>
      </w:r>
    </w:p>
    <w:p>
      <w:pPr>
        <w:ind w:left="420"/>
      </w:pPr>
      <w:r>
        <w:t xml:space="preserve">3. Prüfung von Pflanzenschutzgeräten:</w:t>
      </w:r>
    </w:p>
    <w:p>
      <w:pPr>
        <w:ind w:left="780"/>
      </w:pPr>
      <w:r>
        <w:t xml:space="preserve">a) Versuche, die nach Beginn der Prüfung notwendig werden,</w:t>
      </w:r>
    </w:p>
    <w:p>
      <w:pPr>
        <w:ind w:left="780"/>
      </w:pPr>
      <w:r>
        <w:t xml:space="preserve">b) Aufwendungen für Betriebsstoffe,</w:t>
      </w:r>
    </w:p>
    <w:p>
      <w:pPr>
        <w:ind w:left="780"/>
      </w:pPr>
      <w:r>
        <w:t xml:space="preserve">c) Aufwendungen für die Anwendung von Pflanzenschutzmitteln und Hilfsstoffen,</w:t>
      </w:r>
    </w:p>
    <w:p>
      <w:pPr>
        <w:ind w:left="780"/>
      </w:pPr>
      <w:r>
        <w:t xml:space="preserve">d) Aufwendungen für den Einsatz von Luftfahrzeugen sowie besonderen Geräten und Maschinen,</w:t>
      </w:r>
    </w:p>
    <w:p>
      <w:pPr>
        <w:ind w:left="780"/>
      </w:pPr>
      <w:r>
        <w:t xml:space="preserve">e) Aufwendungen für die Herstellung der Prüffähigkeit.</w:t>
      </w:r>
    </w:p>
    <w:p>
      <w:r>
        <w:rPr>
          <w:color w:val="555555"/>
          <w:sz w:val="17"/>
        </w:rPr>
        <w:t xml:space="preserve">Zitiervorschlag: § 3 PflSchGebV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https://recht.nulegal.eu/gesetze/PflSchGebV/3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