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PflFAssAPrV</w:t>
      </w:r>
    </w:p>
    <w:p>
      <w:r>
        <w:rPr>
          <w:color w:val="555555"/>
          <w:sz w:val="18"/>
        </w:rPr>
        <w:t xml:space="preserve">Pflegefachassistenz-Ausbildungs- und -Prüfungsverordnung</w:t>
      </w:r>
    </w:p>
    <w:p>
      <w:r>
        <w:rPr>
          <w:color w:val="555555"/>
          <w:sz w:val="18"/>
        </w:rPr>
        <w:t xml:space="preserve">Stand: 10.06.2026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PflFAssAPrV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https://recht.nulegal.eu/gesetze/PflFAssAPrV/schlussformel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