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PflFAssAPrV</w:t>
      </w:r>
    </w:p>
    <w:p>
      <w:r>
        <w:rPr>
          <w:color w:val="555555"/>
          <w:sz w:val="18"/>
        </w:rPr>
        <w:t xml:space="preserve">Pflegefachassistenz-Ausbildungs- und -Prüfungsverordnung</w:t>
      </w:r>
    </w:p>
    <w:p>
      <w:r>
        <w:rPr>
          <w:color w:val="555555"/>
          <w:sz w:val="18"/>
        </w:rPr>
        <w:t xml:space="preserve">Stand: 10.06.2026 (konsolidierte Textfassung, kein amtliches Inkrafttretensdatum)</w:t>
      </w:r>
    </w:p>
    <w:p>
      <w:r>
        <w:t xml:space="preserve">Das Bundesministerium für Bildung, Familie, Senioren, Frauen und Jugend und das Bundesministerium für Gesundheit verordnen aufgrund des § 47 Absatz 1 und 2 des Pflegefachassistenzgesetzes vom 28. Oktober 2025 (BGBl. 2025 I Nr. 259, S. 2) im Benehmen mit dem Bundesministerium der Finanzen:</w:t>
      </w:r>
    </w:p>
    <w:p>
      <w:r>
        <w:rPr>
          <w:color w:val="555555"/>
          <w:sz w:val="17"/>
        </w:rPr>
        <w:t xml:space="preserve">Zitiervorschlag: Eingangsformel PflFAssAPrV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https://recht.nulegal.eu/gesetze/PflFAssAPrV/eingangsformel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