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PflBestSchV — Maßnahmen zur Verhinderung der Ausbreitung von besonderen unionsgeregelten Nicht-Quarantäneschadorganismen</w:t>
      </w:r>
    </w:p>
    <w:p>
      <w:r>
        <w:rPr>
          <w:color w:val="555555"/>
          <w:sz w:val="18"/>
        </w:rPr>
        <w:t xml:space="preserve">Pflanzenbeständeschutzverordnung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(1) Die zuständige Behörde kann in einem nach § 3 festgelegten Gebiet, soweit es zur Verhinderung des Befalls mit den in § 2 Nummer 1 genannten Schadorganismen erforderlich ist, anordnen:</w:t>
      </w:r>
    </w:p>
    <w:p>
      <w:pPr>
        <w:ind w:left="420"/>
      </w:pPr>
      <w:r>
        <w:t xml:space="preserve">1. den Befall an Wirtspflanzen zu bekämpfen,</w:t>
      </w:r>
    </w:p>
    <w:p>
      <w:pPr>
        <w:ind w:left="420"/>
      </w:pPr>
      <w:r>
        <w:t xml:space="preserve">2. Wirtspflanzen zu vernichten,</w:t>
      </w:r>
    </w:p>
    <w:p>
      <w:pPr>
        <w:ind w:left="420"/>
      </w:pPr>
      <w:r>
        <w:t xml:space="preserve">3. Bienenvölker in dem festgelegten Gebiet nicht zu halten oder während eines Befalls in ein oder aus einem Gebiet zu verlegen oder nicht zu verlegen,</w:t>
      </w:r>
    </w:p>
    <w:p>
      <w:pPr>
        <w:ind w:left="420"/>
      </w:pPr>
      <w:r>
        <w:t xml:space="preserve">4. Grundstücke oder Anbauflächen von Wirtspflanzen freizumachen oder freizuhalten,</w:t>
      </w:r>
    </w:p>
    <w:p>
      <w:pPr>
        <w:ind w:left="420"/>
      </w:pPr>
      <w:r>
        <w:t xml:space="preserve">5. das Anpflanzen von Wirtspflanzen zu verbieten,</w:t>
      </w:r>
    </w:p>
    <w:p>
      <w:pPr>
        <w:ind w:left="420"/>
      </w:pPr>
      <w:r>
        <w:t xml:space="preserve">6. bestimmte Verfahren des Pflanzenschutzes vorzuschreiben oder zu verbieten.</w:t>
      </w:r>
    </w:p>
    <w:p>
      <w:r>
        <w:t xml:space="preserve">(2) Verfügungsberechtigte oder Besitzer von Wirtspflanzen haben die Durchführung der Untersuchung der Pflanzen auf besondere unionsgeregelte Nicht-Quarantäneschadorganismen durch die zuständige Behörde sowie deren Bekämpfung oder die Vernichtung der Wirtspflanzen auf ihrem Grundstück zu dulden.</w:t>
      </w:r>
    </w:p>
    <w:p>
      <w:r>
        <w:t xml:space="preserve">(3) Verfügungsberechtigte oder Besitzer von Wirtspflanzen sind verpflichtet, die von der zuständigen Behörde nach Absatz 1 Nummer 1, 2 und 4 angeordneten Maßnahmen oder die nach Absatz 1 Nummer 6 angeordneten Verfahren durchzuführen.</w:t>
      </w:r>
    </w:p>
    <w:p>
      <w:r>
        <w:rPr>
          <w:color w:val="555555"/>
          <w:sz w:val="17"/>
        </w:rPr>
        <w:t xml:space="preserve">Zitiervorschlag: § 5 PflBestSchV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https://recht.nulegal.eu/gesetze/PflBestSchV/5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