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PflBSchV (Brandenburg) — Amtsperiode</w:t>
      </w:r>
    </w:p>
    <w:p>
      <w:r>
        <w:rPr>
          <w:color w:val="555555"/>
          <w:sz w:val="18"/>
        </w:rPr>
        <w:t xml:space="preserve">Pflegeberufe-Schiedsstellenverordnung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Amtsperiode der Mitglieder der Schiedsstelle nach § 36 des Pflegeberufegesetzes beträgt jeweils vier Jahre. Die erste Amtsperiode beginnt mit dem Tag des Inkrafttretens der Verordnung. Die wirksame Bestellung nach § 2 Absatz 5 erfolgt in der ersten Amtsperiode bis zum 30. April 2019.</w:t>
      </w:r>
    </w:p>
    <w:p>
      <w:r>
        <w:t xml:space="preserve">(2) Das Amt der Mitglieder der Schiedsstelle nach § 36 des Pflegeberufegesetzes endet mit dem Ablauf der Amtsperiode. Sie führen jedoch die Geschäfte bis zur Bestellung neuer Mitglieder weiter.</w:t>
      </w:r>
    </w:p>
    <w:p>
      <w:r>
        <w:t xml:space="preserve">(3) Scheidet eines der übrigen Mitglieder vor Ablauf seiner für ihn maßgebenden Amtsperiode aus, so wird die nachfolgende Person für den Rest der Amtsperiode nach § 2 bestellt. Satz 1 gilt für die Stellvertretung entsprechend.</w:t>
      </w:r>
    </w:p>
    <w:p>
      <w:r>
        <w:t xml:space="preserve">(4) Eine erneute Bestellung ist möglich.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 PflBSchV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https://recht.nulegal.eu/gesetze/PflBSchV/3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