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PflBG — Überprüfung der Vorschriften über die Berufsabschlüsse in der Gesundheits- und Kinderkrankenpflege sowie in der Altenpflege</w:t>
      </w:r>
    </w:p>
    <w:p>
      <w:r>
        <w:rPr>
          <w:color w:val="555555"/>
          <w:sz w:val="18"/>
        </w:rPr>
        <w:t xml:space="preserve">Pflegeberufegesetz</w:t>
      </w:r>
    </w:p>
    <w:p>
      <w:r>
        <w:rPr>
          <w:color w:val="555555"/>
          <w:sz w:val="18"/>
        </w:rPr>
        <w:t xml:space="preserve">Stand: 10.01.2020 (konsolidierte Textfassung, kein amtliches Inkrafttretensdatum)</w:t>
      </w:r>
    </w:p>
    <w:p>
      <w:r>
        <w:t xml:space="preserve">(1) Das Bundesministerium für Familie, Senioren, Frauen und Jugend und das Bundesministerium für Gesundheit ermitteln bis zum 31. Dezember 2025, welcher Anteil der Auszubildenden das Wahlrecht nach § 59 Absatz 2 einerseits und nach § 59 Absatz 3 andererseits ausgeübt hat. Das Bundesministerium für Familie, Senioren, Frauen und Jugend und das Bundesministerium für Gesundheit berichten dem Deutschen Bundestag bis zum 31. Dezember 2025, welcher Anteil der Auszubildenden das Wahlrecht nach § 59 Absatz 2 einerseits und nach § 59 Absatz 3 andererseits ausgeübt hat. Der Bericht soll für den Fall, dass der jeweilige Anteil geringer als 50 Prozent ist, Vorschläge zur Anpassung des Gesetzes enthalten.</w:t>
      </w:r>
    </w:p>
    <w:p>
      <w:r>
        <w:t xml:space="preserve">(2) Die zuständigen Stellen nach § 26 Absatz 4 erheben für jedes Ausbildungsjahr zum Zweck der Evaluierung nach Absatz 1 die folgenden Angaben und übermitteln sie an das Bundesministerium für Familie, Senioren, Frauen und Jugend und das Bundesministerium für Gesundheit:</w:t>
      </w:r>
    </w:p>
    <w:p>
      <w:pPr>
        <w:ind w:left="420"/>
      </w:pPr>
      <w:r>
        <w:t xml:space="preserve">1. die Zahl der in der Ausbildung befindlichen Personen, getrennt nach Wahl des Vertiefungseinsatzes,</w:t>
      </w:r>
    </w:p>
    <w:p>
      <w:pPr>
        <w:ind w:left="420"/>
      </w:pPr>
      <w:r>
        <w:t xml:space="preserve">2. die Zahl der Personen nach § 59 Absatz 2, die das Wahlrecht ausüben,</w:t>
      </w:r>
    </w:p>
    <w:p>
      <w:pPr>
        <w:ind w:left="420"/>
      </w:pPr>
      <w:r>
        <w:t xml:space="preserve">3. die Zahl der Personen nach § 59 Absatz 3, die das Wahlrecht ausüben.</w:t>
      </w:r>
    </w:p>
    <w:p>
      <w:r>
        <w:rPr>
          <w:color w:val="555555"/>
          <w:sz w:val="17"/>
        </w:rPr>
        <w:t xml:space="preserve">Zitiervorschlag: § 62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