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PflBG — Abschluss des Studiums, staatliche Prüfung zur Erlangung der Berufszulassung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Das Studium schließt mit der Verleihung des akademischen Grades durch die Hochschule ab. Die Hochschule überprüft das Erreichen der Ausbildungsziele nach § 37.</w:t>
      </w:r>
    </w:p>
    <w:p>
      <w:r>
        <w:t xml:space="preserve">(2) Die Überprüfung der Kompetenzen nach § 5, nach § 37 und erforderlichenfalls nach § 14 erfolgt nach Absatz 1 Satz 2 im Rahmen von Modulprüfungen. Bundesweit einheitliche Rahmenvorgaben regelt die Ausbildungs- und Prüfungsverordnung nach § 56 Absatz 1.</w:t>
      </w:r>
    </w:p>
    <w:p>
      <w:r>
        <w:t xml:space="preserve">(3) Die Hochschule legt mit Zustimmung der zuständigen Landesbehörde die Module nach Absatz 2 Satz 1 fest. Die hochschulische Prüfung nach Absatz 1 Satz 2 umfasst auch die staatliche Prüfung zur Erlangung der Berufszulassung.</w:t>
      </w:r>
    </w:p>
    <w:p>
      <w:r>
        <w:t xml:space="preserve">(4) Die Modulprüfungen nach Absatz 2 Satz 1 werden unter dem gemeinsamen Vorsitz von Hochschule und Landesbehörde durchgeführt. Die zuständige Landesbehörde kann die Hochschule beauftragen, den Vorsitz auch für die zuständige Landesbehörde wahrzunehmen.</w:t>
      </w:r>
    </w:p>
    <w:p>
      <w:r>
        <w:rPr>
          <w:color w:val="555555"/>
          <w:sz w:val="17"/>
        </w:rPr>
        <w:t xml:space="preserve">Zitiervorschlag: § 39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