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PflAPrV — Aufgaben der Fachkommission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Die Fachkommission übernimmt die ihr nach dem Pflegeberufegesetz zugewiesenen Aufgaben. Sie</w:t>
      </w:r>
    </w:p>
    <w:p>
      <w:pPr>
        <w:ind w:left="420"/>
      </w:pPr>
      <w:r>
        <w:t xml:space="preserve">1. erarbeitet für die berufliche Ausbildung in der Pflege nach Teil 2 des Pflegeberufegesetzes unter Berücksichtigung der in Teil 5 des Pflegeberufegesetzes geregelten Möglichkeit gesonderter Berufsabschlüsse einen Rahmenlehrplan für den theoretischen und praktischen Unterricht und einen Rahmenausbildungsplan für die praktische Ausbildung als Bestandteile integrierter Bildungspläne,</w:t>
      </w:r>
    </w:p>
    <w:p>
      <w:pPr>
        <w:ind w:left="420"/>
      </w:pPr>
      <w:r>
        <w:t xml:space="preserve">2. überprüft die Rahmenpläne nach Nummer 1 kontinuierlich auf ihre Aktualität und passt sie gegebenenfalls an,</w:t>
      </w:r>
    </w:p>
    <w:p>
      <w:pPr>
        <w:ind w:left="420"/>
      </w:pPr>
      <w:r>
        <w:t xml:space="preserve">3. kann für die erweiterte Ausbildung nach § 14 des Pflegeberufegesetzes und § 37 Absatz 5 in Verbindung mit § 14 des Pflegeberufegesetzes standardisierte Module entwickeln.</w:t>
      </w:r>
    </w:p>
    <w:p>
      <w:r>
        <w:rPr>
          <w:color w:val="555555"/>
          <w:sz w:val="17"/>
        </w:rPr>
        <w:t xml:space="preserve">Zitiervorschlag: § 50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https://recht.nulegal.eu/gesetze/PflAPrV/50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