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PflAPrV — Prüfungsausschuss</w:t>
      </w:r>
    </w:p>
    <w:p>
      <w:r>
        <w:rPr>
          <w:color w:val="555555"/>
          <w:sz w:val="18"/>
        </w:rPr>
        <w:t xml:space="preserve">Pflegeberufe-Ausbildungs- und -Prüfungsverordnung</w:t>
      </w:r>
    </w:p>
    <w:p>
      <w:r>
        <w:rPr>
          <w:color w:val="555555"/>
          <w:sz w:val="18"/>
        </w:rPr>
        <w:t xml:space="preserve">Stand: 13.01.2026 (konsolidierte Textfassung, kein amtliches Inkrafttretensdatum)</w:t>
      </w:r>
    </w:p>
    <w:p>
      <w:r>
        <w:t xml:space="preserve">(1) An jeder Hochschule, die die hochschulische Pflegeausbildung anbietet, wird ein Prüfungsausschuss gebildet, der für die ordnungsgemäße Durchführung der Modulprüfungen nach § 39 Absatz 2 Satz 1 des Pflegeberufegesetzes zuständig ist. Er besteht mindestens aus folgenden Mitgliedern:</w:t>
      </w:r>
    </w:p>
    <w:p>
      <w:pPr>
        <w:ind w:left="420"/>
      </w:pPr>
      <w:r>
        <w:t xml:space="preserve">1. einer Vertreterin oder einem Vertreter der zuständigen Behörde oder einer von der zuständigen Behörde mit der Wahrnehmung dieser Aufgabe betrauten geeigneten Person,</w:t>
      </w:r>
    </w:p>
    <w:p>
      <w:pPr>
        <w:ind w:left="420"/>
      </w:pPr>
      <w:r>
        <w:t xml:space="preserve">2. einer Vertreterin oder einem Vertreter der Hochschule,</w:t>
      </w:r>
    </w:p>
    <w:p>
      <w:pPr>
        <w:ind w:left="420"/>
      </w:pPr>
      <w:r>
        <w:t xml:space="preserve">3. mindestens einer Prüferin oder einem Prüfer, die oder der an der Hochschule für das Fach berufen ist, und einer Prüferin oder einem Prüfer, die oder der über eine Hochschulprüfungsberechtigung verfügen, sowie</w:t>
      </w:r>
    </w:p>
    <w:p>
      <w:pPr>
        <w:ind w:left="420"/>
      </w:pPr>
      <w:r>
        <w:t xml:space="preserve">4. mindestens einer Prüferin oder einem Prüfer, die oder der für die Abnahme des praktischen Prüfungsteils geeignet ist.</w:t>
      </w:r>
    </w:p>
    <w:p>
      <w:r>
        <w:t xml:space="preserve">Die Prüferinnen oder Prüfer nach Satz 2 Nummer 3 oder 4 müssen über eine Erlaubnis zum Führen der Berufsbezeichnung nach § 1, § 58 Absatz 1 oder Absatz 2 oder § 64 des Pflegeberufegesetzes verfügen. Für Prüferinnen oder Prüfer nach Satz 2 Nummer 3 können die Länder bis zum Jahr 2029 Ausnahmen vom Erfordernis nach Satz 3 genehmigen. Für die Prüfung der Kompetenzen zur eigenverantwortlichen Wahrnehmung heilkundlicher Aufgaben nach § 37 Absatz 2 Satz 2 des Pflegeberufegesetzes durch hochschulisch ausgebildete Pflegefachpersonen müssen dem Prüfungsausschuss zusätzlich zu den in Satz 2 Nummer 1 bis 4 genannten Personen zwei ärztliche Fachprüferinnen oder Fachprüfer angehören; die ärztlichen Fachprüferinnen und Fachprüfer sollen die studierenden Personen in den Kompetenzen für die eigenverantwortliche Wahrnehmung dieser heilkundlichen Aufgaben unterrichtet haben, die Gegenstand der staatlichen Prüfung sind.</w:t>
      </w:r>
    </w:p>
    <w:p>
      <w:r>
        <w:t xml:space="preserve">(2) Die zuständige Behörde bestellt das Mitglied nach Absatz 1 Satz 2 Nummer 1 sowie dessen Stellvertreterin oder Stellvertreter. Die Hochschule bestimmt das Mitglied nach Absatz 1 Satz 2 Nummer 2 sowie dessen Stellvertreterin oder Stellvertreter.</w:t>
      </w:r>
    </w:p>
    <w:p>
      <w:r>
        <w:t xml:space="preserve">(3) Der Prüfungsausschuss wird unter dem gemeinsamen Vorsitz der Mitglieder nach Absatz 1 Satz 2 Nummer 1 und Absatz 1 Satz 2 Nummer 2 geführt. Das Mitglied nach Absatz 1 Satz 2 Nummer 1 wird bei der Durchführung seiner Aufgaben durch die zuständige Behörde unterstützt.</w:t>
      </w:r>
    </w:p>
    <w:p>
      <w:r>
        <w:t xml:space="preserve">(4) Die Vorsitzenden des Prüfungsausschusses bestimmen gemeinsam auf Vorschlag der Hochschule die Prüferinnen oder Prüfer für die einzelnen Prüfungsteile sowie deren Stellvertreterinnen und Stellvertreter.</w:t>
      </w:r>
    </w:p>
    <w:p>
      <w:r>
        <w:t xml:space="preserve">(5) Die Vorsitzenden sind jeweils berechtigt, an allen Teilen der Prüfung teilzunehmen; ihnen steht kein Fragerecht zu. Eine Verpflichtung zur Anwesenheit besteht nicht.</w:t>
      </w:r>
    </w:p>
    <w:p>
      <w:r>
        <w:t xml:space="preserve">(6) Bei Kooperation mit einer Pflegeschule nach § 67 des Pflegeberufegesetzes können die Vorsitzenden auch Vertreterinnen oder Vertreter der Pflegeschule in den Prüfungsausschuss berufen.</w:t>
      </w:r>
    </w:p>
    <w:p>
      <w:r>
        <w:rPr>
          <w:color w:val="555555"/>
          <w:sz w:val="17"/>
        </w:rPr>
        <w:t xml:space="preserve">Zitiervorschlag: § 33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