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PflAPrV — Modulprüfungen und staatliche Prüfung zur Erlangung der Berufszulassung</w:t>
      </w:r>
    </w:p>
    <w:p>
      <w:r>
        <w:rPr>
          <w:color w:val="555555"/>
          <w:sz w:val="18"/>
        </w:rPr>
        <w:t xml:space="preserve">Pflegeberufe-Ausbildungs- und -Prüfungsverordnung</w:t>
      </w:r>
    </w:p>
    <w:p>
      <w:r>
        <w:rPr>
          <w:color w:val="555555"/>
          <w:sz w:val="18"/>
        </w:rPr>
        <w:t xml:space="preserve">Stand: 01.01.2024 (konsolidierte Textfassung, kein amtliches Inkrafttretensdatum)</w:t>
      </w:r>
    </w:p>
    <w:p>
      <w:r>
        <w:t xml:space="preserve">(1) Die Prüfung umfasst jeweils einen schriftlichen, einen mündlichen und einen praktischen Teil. Gegenstand der staatlichen Prüfung zur Erlangung der Berufszulassung sind die Kompetenzen nach § 39 Absatz 2 Satz 1 des Pflegeberufegesetzes. Im schriftlichen und mündlichen Teil der Prüfung hat die zu prüfende Person ihre Fachkompetenz und die zur Ausübung des Berufs erforderliche personale Kompetenz einschließlich der Sozialkompetenz und der Selbständigkeit nachzuweisen. Im praktischen Teil der Prüfung hat die zu prüfende Person nachzuweisen, dass sie über die zur Pflege von Menschen auch in hochkomplexen Pflegesituationen erforderlichen Kompetenzen verfügt und befähigt ist, die Aufgaben in der Pflege gemäß dem Ausbildungsziel des Pflegeberufegesetzes auszuführen.</w:t>
      </w:r>
    </w:p>
    <w:p>
      <w:r>
        <w:t xml:space="preserve">(2) Die zu prüfende Person legt den schriftlichen und mündlichen Teil der Prüfung bei der Hochschule ab, an der sie die hochschulische Pflegeausbildung abschließt.</w:t>
      </w:r>
    </w:p>
    <w:p>
      <w:r>
        <w:t xml:space="preserve">(3) Der praktische Teil der Prüfung wird in der Regel in der Einrichtung abgelegt, in der der Vertiefungseinsatz nach § 38 Absatz 3 Satz 1 des Pflegeberufegesetzes durchgeführt wurde.</w:t>
      </w:r>
    </w:p>
    <w:p>
      <w:r>
        <w:t xml:space="preserve">(4) Die Hochschule legt mit Zustimmung der zuständigen Behörde die Module des Studiengangs fest, in denen die Überprüfung der Kompetenzen nach § 39 Absatz 2 Satz 1 des Pflegeberufegesetzes erfolgt, sowie die Art der jeweiligen Modulprüfung nach Maßgabe der §§ 35 bis 37. Die Prüfungen nach den §§ 35 bis 37 sollen zum Ende des Studiums erfolgen.</w:t>
      </w:r>
    </w:p>
    <w:p>
      <w:r>
        <w:rPr>
          <w:color w:val="555555"/>
          <w:sz w:val="17"/>
        </w:rPr>
        <w:t xml:space="preserve">Zitiervorschlag: § 32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