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PflAPrV — Durchführung der hochschulischen Pflegeausbildung</w:t>
      </w:r>
    </w:p>
    <w:p>
      <w:r>
        <w:rPr>
          <w:color w:val="555555"/>
          <w:sz w:val="18"/>
        </w:rPr>
        <w:t xml:space="preserve">Pflegeberufe-Ausbildungs- und -Prüfungsverordnung</w:t>
      </w:r>
    </w:p>
    <w:p>
      <w:r>
        <w:rPr>
          <w:color w:val="555555"/>
          <w:sz w:val="18"/>
        </w:rPr>
        <w:t xml:space="preserve">Stand: 01.11.2025 (konsolidierte Textfassung, kein amtliches Inkrafttretensdatum)</w:t>
      </w:r>
    </w:p>
    <w:p>
      <w:r>
        <w:t xml:space="preserve">(1) Die Hochschule schließt für die Durchführung der Praxiseinsätze einen Kooperationsvertrag in Textform mit einer Einrichtung nach § 7 Absatz 1 des Pflegeberufegesetzes als Träger des praktischen Teils der hochschulischen Pflegeausbildung und stellt darin sicher, dass die im Umfang von mindestens 10 Prozent der während eines Praxiseinsatzes zu leistenden praktischen Ausbildungszeit zu gewährleistende Praxisanleitung entsprechend den Vorgaben des modularen Curriculums der Hochschule durchgeführt wird. Die Praxisanleitung erfolgt durch geeignetes, in der Regel hochschulisch qualifiziertes Pflegepersonal. Die Länder können weitergehende Regelungen treffen. Sie können bis zum 31. Dezember 2029 auch abweichende Anforderungen an die Eignung der Praxisanleiterinnen und Praxisanleiter zulassen.</w:t>
      </w:r>
    </w:p>
    <w:p>
      <w:r>
        <w:t xml:space="preserve">(2) Die Hochschule stellt für die Zeit der Praxiseinsätze die Praxisbegleitung der Studierenden in angemessenem Umfang sicher. Sie regelt über den Kooperationsvertrag mit dem Träger des praktischen Teils der hochschulischen Pflegeausbildung die Durchführung der Praxisbegleitung in den Einrichtungen und die Zusammenarbeit mit den Praxisanleiterinnen und Praxisanleitern. Die an der praktischen Ausbildung beteiligten Einrichtungen unterstützen die Hochschule bei der Durchführung der Praxisbegleitung.</w:t>
      </w:r>
    </w:p>
    <w:p>
      <w:r>
        <w:t xml:space="preserve">(3) Den Studierenden dürfen im Rahmen der Praxiseinsätze nur Aufgaben übertragen werden, die dem Ausbildungszweck und dem Ausbildungsstand entsprechen; die übertragenen Aufgaben sollen den physischen und psychischen Kräften der Studierenden angemessen sein.</w:t>
      </w:r>
    </w:p>
    <w:p>
      <w:r>
        <w:t xml:space="preserve">(4) § 3 Absatz 6 gilt entsprechend.</w:t>
      </w:r>
    </w:p>
    <w:p>
      <w:r>
        <w:rPr>
          <w:color w:val="555555"/>
          <w:sz w:val="17"/>
        </w:rPr>
        <w:t xml:space="preserve">Zitiervorschlag: § 31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