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PflAPrV — Praktische Ausbildung</w:t>
      </w:r>
    </w:p>
    <w:p>
      <w:r>
        <w:rPr>
          <w:color w:val="555555"/>
          <w:sz w:val="18"/>
        </w:rPr>
        <w:t xml:space="preserve">Pflegeberufe-Ausbildungs- und -Prüfungsverordnung</w:t>
      </w:r>
    </w:p>
    <w:p>
      <w:r>
        <w:rPr>
          <w:color w:val="555555"/>
          <w:sz w:val="18"/>
        </w:rPr>
        <w:t xml:space="preserve">Stand: 19.12.2023 (konsolidierte Textfassung, kein amtliches Inkrafttretensdatum)</w:t>
      </w:r>
    </w:p>
    <w:p>
      <w:r>
        <w:t xml:space="preserve">(1) Während der praktischen Ausbildung nach § 1 Absatz 2 Nummer 2 sind die Kompetenzen zu vermitteln, die zur Erreichung des Ausbildungsziels nach § 5 des Pflegeberufegesetzes erforderlich sind. Die Auszubildenden werden befähigt, die im Unterricht und in der praktischen Ausbildung erworbenen Kompetenzen aufeinander zu beziehen, miteinander zu verbinden und weiterzuentwickeln. Stellt der Träger der praktischen Ausbildung bei der zuständigen Behörde einen Antrag auf Erteilung der Genehmigung nach § 6 Absatz 3 Satz 5 des Pflegeberufegesetzes, legt er in einem Konzept dar, dass das Ziel des jeweiligen Praxiseinsatzes, insbesondere das Ziel, als Mitglied eines Pflegeteams in unmittelbarem Kontakt mit zu pflegenden Menschen zu lernen, durch den beantragten Umfang der Ersetzung durch praktische Lerneinheiten an der Pflegeschule nicht gefährdet wird.</w:t>
      </w:r>
    </w:p>
    <w:p>
      <w:r>
        <w:t xml:space="preserve">(2) Die praktische Ausbildung beim Träger der praktischen Ausbildung soll mindestens 1 300 Stunden umfassen. Ein Pflichteinsatz nach § 7 Absatz 1 des Pflegeberufegesetzes und der Orientierungseinsatz sind beim Träger der praktischen Ausbildung durchzuführen. Der Vertiefungseinsatz soll beim Träger der praktischen Ausbildung durchgeführt werden. Er ist in dem für den Vertiefungseinsatz gewählten Versorgungsbereich gemäß dem Ausbildungsvertrag durchzuführen.</w:t>
      </w:r>
    </w:p>
    <w:p>
      <w:r>
        <w:t xml:space="preserve">(2a) Abweichend von Absatz 2 Satz 2 ist die Aufteilung des beim Träger der praktischen Ausbildung durchzuführenden Pflichteinsatzes nach § 7 Absatz 1 des Pflegeberufegesetzes auf eine zweite Einrichtung zulässig, soweit die Vermittlung der Kompetenzen nach Anlage 1 ansonsten nicht in vollem Umfang gewährleistet werden kann. Auch die zweite Einrichtung muss die Anforderungen an die Geeignetheit zur Durchführung des Pflichteinsatzes nach den für den Träger der praktischen Ausbildung geltenden Vorschriften erfüllen. Die übrigen Einsätze im Rahmen der praktischen Ausbildung sind jeweils ungeteilt in einer Einrichtung durchzuführen.</w:t>
      </w:r>
    </w:p>
    <w:p>
      <w:r>
        <w:t xml:space="preserve">(3) Die praktische Ausbildung beginnt beim Träger der praktischen Ausbildung mit dem Orientierungseinsatz. Die Pflichteinsätze in den allgemeinen Versorgungsbereichen der Pflege nach § 7 Absatz 1 des Pflegeberufegesetzes sowie der Pflichteinsatz in der pädiatrischen Versorgung nach § 7 Absatz 2 des Pflegeberufegesetzes sind in den ersten zwei Dritteln der Ausbildungszeit durchzuführen. Der Pflichteinsatz in der allgemein-, geronto-, kinder- oder jugendpsychiatrischen Versorgung, der Vertiefungseinsatz sowie die weiteren Einsätze sind im letzten Ausbildungsdrittel durchzuführen. Die genaue zeitliche Reihenfolge wird im Ausbildungsplan festgelegt.</w:t>
      </w:r>
    </w:p>
    <w:p>
      <w:r>
        <w:t xml:space="preserve">(4) Soweit während eines Einsatzes einer Auszubildenden oder eines Auszubildenden nach § 7 Absatz 2 des Pflegeberufegesetzes in der jeweiligen Einrichtung keine Pflegefachkräfte tätig sind, ist im Hinblick auf die Anforderungen nach § 7 Absatz 5 Satz 1 des Pflegeberufegesetzes ein angemessenes Verhältnis von Auszubildenden zu anderen, zur Vermittlung der Ausbildungsinhalte geeigneten Fachkräften zu gewährleisten.</w:t>
      </w:r>
    </w:p>
    <w:p>
      <w:r>
        <w:t xml:space="preserve">(5) Der von den Auszubildenden schriftlich oder elektronisch zu führende Ausbildungsnachweis nach § 17 Satz 2 Nummer 3 des Pflegeberufegesetzes ist von der Pflegeschule so zu gestalten, dass sich aus ihm die Ableistung der praktischen Ausbildungsanteile in Übereinstimmung mit dem Ausbildungsplan und eine entsprechende Kompetenzentwicklung feststellen lassen. Die Pflegeschule berücksichtigt bei der Gestaltung des Ausbildungsnachweises den Musterentwurf nach § 60 Absatz 5.</w:t>
      </w:r>
    </w:p>
    <w:p>
      <w:r>
        <w:t xml:space="preserve">(6) Die zuständige Behörde kann außerhalb des Geltungsbereichs des Pflegeberufegesetzes absolvierte Teile der praktischen Ausbildung im Umfang ihrer Gleichwertigkeit auf die Dauer der Einsätze nach Absatz 3 Satz 2 und 3 anrechnen. Der Umfang der Anrechnung darf nicht mehr als 25 Prozent der Stunden des jeweiligen Einsatzes betragen; dies gilt nicht für die weiteren Einsätze und Stunden zur freien Verteilung nach Anlage 7 Abschnitt VI Nummer 1 und 2. Der Umfang der Anrechnung darf insgesamt nicht mehr als 10 Prozent der Gesamtsumme der Stunden der praktischen Ausbildung betragen. Das Erreichen des Ausbildungsziels darf durch die Anrechnung nicht gefährdet werden.</w:t>
      </w:r>
    </w:p>
    <w:p>
      <w:r>
        <w:rPr>
          <w:color w:val="555555"/>
          <w:sz w:val="17"/>
        </w:rPr>
        <w:t xml:space="preserve">Zitiervorschlag: § 3 PflAPrV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https://recht.nulegal.eu/gesetze/PflAPrV/3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