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PferdewMeistPrV — Arbeitsprojekt</w:t>
      </w:r>
    </w:p>
    <w:p>
      <w:r>
        <w:rPr>
          <w:color w:val="555555"/>
          <w:sz w:val="18"/>
        </w:rPr>
        <w:t xml:space="preserve">Pferdewirtmeisterprüfungsverordnung</w:t>
      </w:r>
    </w:p>
    <w:p>
      <w:r>
        <w:rPr>
          <w:color w:val="555555"/>
          <w:sz w:val="18"/>
        </w:rPr>
        <w:t xml:space="preserve">Stand: 10.06.2019 (konsolidierte Textfassung, kein amtliches Inkrafttretensdatum)</w:t>
      </w:r>
    </w:p>
    <w:p>
      <w:r>
        <w:t xml:space="preserve">(1) Im Arbeitsprojekt soll der Prüfling eine komplexe betriebswirtschaftliche Aufgabe in einem pferdewirtschaftlichen Betrieb bearbeiten. Das Projekt soll für die weitere Entwicklung des Gesamtbetriebes oder eines wesentlichen Teils des Betriebes von Bedeutung sein.</w:t>
      </w:r>
    </w:p>
    <w:p>
      <w:r>
        <w:t xml:space="preserve">(2) Bei der Wahl der Aufgabe sollen Vorschläge des Prüflings berücksichtigt werden.</w:t>
      </w:r>
    </w:p>
    <w:p>
      <w:r>
        <w:t xml:space="preserve">(3) Stellt der Prüfungsausschuss fest, dass das geplante Arbeitsprojekt in dem Betrieb nicht durchgeführt werden kann, so hat er in Abstimmung mit dem Prüfling eine gleichwertige Aufgabe für ein Arbeitsprojekt in einem geeigneten Betrieb zu stellen.</w:t>
      </w:r>
    </w:p>
    <w:p>
      <w:r>
        <w:t xml:space="preserve">(4) Das Arbeitsprojekt soll auf betriebswirtschaftlichen Aufzeichnungen eines Betriebes aufbauen; diese sind nicht Gegenstand der Bewertung.</w:t>
      </w:r>
    </w:p>
    <w:p>
      <w:r>
        <w:t xml:space="preserve">(5) Der Prüfling hat das Arbeitsprojekt schriftlich zu planen, die Bearbeitung des Projekts sowie die Ergebnisse zu dokumentieren und in einem Fachgespräch zu erläutern. Das Fachgespräch erstreckt sich auf den Verlauf und die Ergebnisse des Arbeitsprojekts sowie auf die Inhalte des § 9 Absatz 2; hierbei ist die vom Prüfling gewählte Fachrichtung (§ 2) zu beachten.</w:t>
      </w:r>
    </w:p>
    <w:p>
      <w:r>
        <w:t xml:space="preserve">(6) Für die Durchführung des Arbeitsprojekts steht dem Prüfling ein Zeitraum von sechs Monaten zur Verfügung. Das Fachgespräch soll nicht länger als 45 Minuten dauern.</w:t>
      </w:r>
    </w:p>
    <w:p>
      <w:r>
        <w:rPr>
          <w:color w:val="555555"/>
          <w:sz w:val="17"/>
        </w:rPr>
        <w:t xml:space="preserve">Zitiervorschlag: § 11 PferdewMeistPrV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https://recht.nulegal.eu/gesetze/PferdewMeistPrV/11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