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PfPTrStatG — Ermächtigung zum Erlaß von Rechtsverordnungen</w:t>
      </w:r>
    </w:p>
    <w:p>
      <w:r>
        <w:rPr>
          <w:color w:val="555555"/>
          <w:sz w:val="18"/>
        </w:rPr>
        <w:t xml:space="preserve">Gesetz zum PfP-Truppenstatut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Deutschland wird ermächtigt, Vereinbarungen mit Vertragsparteien des Übereinkommens über</w:t>
      </w:r>
    </w:p>
    <w:p>
      <w:pPr>
        <w:ind w:left="420"/>
      </w:pPr>
      <w:r>
        <w:t xml:space="preserve">a) Einreise und vorübergehenden Aufenthalt ihrer Streitkräfte für Übungen, Durchreise auf dem Landwege und Ausbildung von Einheiten sowie</w:t>
      </w:r>
    </w:p>
    <w:p>
      <w:pPr>
        <w:ind w:left="420"/>
      </w:pPr>
      <w:r>
        <w:t xml:space="preserve">b) die Rechtsstellung der Streitkräfte und ihrer Angehörigen, ihres zivilen Gefolges und der Familienangehörigen bei Aufenthalten im jeweils anderen Staat</w:t>
      </w:r>
    </w:p>
    <w:p>
      <w:r>
        <w:t xml:space="preserve">durch Rechtsverordnung ohne Zustimmung des Bundesrates in Kraft zu setzen. Diese Vereinbarungen bestimmen abweichend von Artikel I des Übereinkommens in Verbindung mit Artikel VII des NATO-Truppenstatuts, daß die Gerichte und Behörden des Entsendestaats im Aufnahmestaat keine Strafgerichtsbarkeit ausüben, und enthalten auf der Grundlage der Gegenseitigkeit Regelungen gemäß Artikel 2 § 7 Abs. 2 und 3 des Streitkräfteaufenthaltsgesetzes vom 20. Juli 1995 (BGBl. 1995 II S. 554). In diese Vereinbarungen sind, gegebenenfalls auf der Grundlage der Gegenseitigkeit, weitere Regelungen gemäß Artikel 2 des Streitkräfteaufenthaltsgesetzes aufzunehmen, soweit nach ihrem Gegenstand und Zweck erforderlich.</w:t>
      </w:r>
    </w:p>
    <w:p>
      <w:r>
        <w:t xml:space="preserve">(2) Die betroffenen Länder werden beteiligt.</w:t>
      </w:r>
    </w:p>
    <w:p>
      <w:r>
        <w:rPr>
          <w:color w:val="555555"/>
          <w:sz w:val="17"/>
        </w:rPr>
        <w:t xml:space="preserve">Zitiervorschlag: Art 3 PfPTrStatG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https://recht.nulegal.eu/gesetze/PfPTrStatG/3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