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PersVMobFachwPrV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der Anlage 2 Teil B sind die Noten als Dezimalzahl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