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PersVMobFachwPrV — Bestehen der Prüfung, Gesamtnote</w:t>
      </w:r>
    </w:p>
    <w:p>
      <w:r>
        <w:rPr>
          <w:color w:val="555555"/>
          <w:sz w:val="18"/>
        </w:rPr>
        <w:t xml:space="preserve">Verordnung über die Prüfung zum anerkannten Fortbildungsabschluss Geprüfter Fachwirt für Personenverkehr und Mobilität und Geprüfte Fachwirtin für Personenverkehr und Mobilität</w:t>
      </w:r>
    </w:p>
    <w:p>
      <w:r>
        <w:rPr>
          <w:color w:val="555555"/>
          <w:sz w:val="18"/>
        </w:rPr>
        <w:t xml:space="preserve">Stand: 10.01.2020 (konsolidierte Textfassung, kein amtliches Inkrafttretensdatum)</w:t>
      </w:r>
    </w:p>
    <w:p>
      <w:r>
        <w:t xml:space="preserve">(1) Die Prüfung ist bestanden, wenn ohne Rundung in folgenden Prüfungsleistungen mindestens 50 Punkte erreicht worden sind:</w:t>
      </w:r>
    </w:p>
    <w:p>
      <w:pPr>
        <w:ind w:left="420"/>
      </w:pPr>
      <w:r>
        <w:t xml:space="preserve">1. in der schriftlichen Prüfung und</w:t>
      </w:r>
    </w:p>
    <w:p>
      <w:pPr>
        <w:ind w:left="420"/>
      </w:pPr>
      <w:r>
        <w:t xml:space="preserve">2. in der mündlichen Prüfung.</w:t>
      </w:r>
    </w:p>
    <w:p>
      <w:r>
        <w:t xml:space="preserve">(2) Ist die Prüfung bestanden, sind die folgenden Bewertungen jeweils kaufmännisch auf eine ganze Zahl zu runden:</w:t>
      </w:r>
    </w:p>
    <w:p>
      <w:pPr>
        <w:ind w:left="420"/>
      </w:pPr>
      <w:r>
        <w:t xml:space="preserve">1. die Bewertung für die schriftliche Prüfung sowie</w:t>
      </w:r>
    </w:p>
    <w:p>
      <w:pPr>
        <w:ind w:left="420"/>
      </w:pPr>
      <w:r>
        <w:t xml:space="preserve">2. die Bewertung für die mündliche Prüfung.</w:t>
      </w:r>
    </w:p>
    <w:p>
      <w:r>
        <w:t xml:space="preserve">(3) Für die Bildung einer Gesamtnote ist als Gesamtpunktzahl das arithmetische Mittel aus der zusammengefassten Bewertung der schriftlichen und der zusammengefassten Bewertung der mündlichen Prüfung zu berechnen. Die Gesamtpunktzahl ist kaufmännisch auf eine ganze Zahl zu runden. Der gerundeten Gesamtpunktzahl ist nach Anlage 1 die Note als Dezimalzahl und die Note in Worten zuzuordnen. Die zugeordnete Note ist die Gesamtnote.</w:t>
      </w:r>
    </w:p>
    <w:p>
      <w:r>
        <w:rPr>
          <w:color w:val="555555"/>
          <w:sz w:val="17"/>
        </w:rPr>
        <w:t xml:space="preserve">Zitiervorschlag: § 7 PersVMobFachwPrV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https://recht.nulegal.eu/gesetze/PersVMobFachwPrV/7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