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PersStärkeG</w:t>
      </w:r>
    </w:p>
    <w:p>
      <w:r>
        <w:rPr>
          <w:color w:val="555555"/>
          <w:sz w:val="18"/>
        </w:rPr>
        <w:t xml:space="preserve">Personalstärkegesetz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PersStärkeG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https://recht.nulegal.eu/gesetze/PersSt%C3%A4rkeG/4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