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PatV — DIN-Normen, Einheiten im Messwesen, Symbole und Zeichen</w:t>
      </w:r>
    </w:p>
    <w:p>
      <w:r>
        <w:rPr>
          <w:color w:val="555555"/>
          <w:sz w:val="18"/>
        </w:rPr>
        <w:t xml:space="preserve">Patentverordnung</w:t>
      </w:r>
    </w:p>
    <w:p>
      <w:r>
        <w:rPr>
          <w:color w:val="555555"/>
          <w:sz w:val="18"/>
        </w:rPr>
        <w:t xml:space="preserve">Stand: 10.06.2019 (konsolidierte Textfassung, kein amtliches Inkrafttretensdatum)</w:t>
      </w:r>
    </w:p>
    <w:p>
      <w:r>
        <w:t xml:space="preserve">(1) DIN-Normen, auf die in dieser Verordnung verwiesen wird, sind im Beuth-Verlag GmbH, Berlin und Köln, erschienen und beim Deutschen Patent- und Markenamt in München archivmäßig gesichert niedergelegt.</w:t>
      </w:r>
    </w:p>
    <w:p>
      <w:r>
        <w:t xml:space="preserve">(2) Einheiten im Messwesen sind in Übereinstimmung mit dem Gesetz über die Einheiten im Messwesen und die Zeitbestimmung und der hierzu erlassenen Ausführungsverordnung in den jeweils geltenden Fassungen anzugeben. Bei chemischen Formeln sind die auf dem Fachgebiet national oder international anerkannten Zeichen und Symbole zu verwenden.</w:t>
      </w:r>
    </w:p>
    <w:p>
      <w:r>
        <w:rPr>
          <w:color w:val="555555"/>
          <w:sz w:val="17"/>
        </w:rPr>
        <w:t xml:space="preserve">Zitiervorschlag: § 2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