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PatV — Modelle und Proben</w:t>
      </w:r>
    </w:p>
    <w:p>
      <w:r>
        <w:rPr>
          <w:color w:val="555555"/>
          <w:sz w:val="18"/>
        </w:rPr>
        <w:t xml:space="preserve">Patentverordnung</w:t>
      </w:r>
    </w:p>
    <w:p>
      <w:r>
        <w:rPr>
          <w:color w:val="555555"/>
          <w:sz w:val="18"/>
        </w:rPr>
        <w:t xml:space="preserve">Stand: 10.06.2019 (konsolidierte Textfassung, kein amtliches Inkrafttretensdatum)</w:t>
      </w:r>
    </w:p>
    <w:p>
      <w:r>
        <w:t xml:space="preserve">(1) Modelle und Proben sind nur auf Anforderung des Deutschen Patent- und Markenamts einzureichen. Sie sind mit einer dauerhaften Beschriftung zu versehen, aus der Inhalt und Zugehörigkeit zu der entsprechenden Anmeldung hervorgehen. Dabei ist gegebenenfalls der Bezug zum Patentanspruch und der Beschreibung genau anzugeben.</w:t>
      </w:r>
    </w:p>
    <w:p>
      <w:r>
        <w:t xml:space="preserve">(2) Modelle und Proben, die leicht beschädigt werden können, sind unter Hinweis hierauf in festen Hüllen einzureichen. Kleine Gegenstände sind auf steifem Papier zu befestigen.</w:t>
      </w:r>
    </w:p>
    <w:p>
      <w:r>
        <w:t xml:space="preserve">(3) Proben chemischer Stoffe sind in widerstandsfähigen, zuverlässig geschlossenen Behältern einzureichen. Sofern sie giftig, ätzend oder leicht entzündlich sind oder in sonstiger Weise gefährliche Eigenschaften aufweisen, sind sie mit einem entsprechenden Hinweis zu versehen.</w:t>
      </w:r>
    </w:p>
    <w:p>
      <w:r>
        <w:t xml:space="preserve">(4) Ausfärbungen, Gerbproben und andere flächige Proben müssen auf steifem Papier im Format 21 x 29,7 Zentimeter (DIN A4) dauerhaft befestigt sein. Sie sind durch eine genaue Beschreibung des angewandten Herstellungs- oder Verwendungsverfahrens zu erläutern.</w:t>
      </w:r>
    </w:p>
    <w:p>
      <w:r>
        <w:rPr>
          <w:color w:val="555555"/>
          <w:sz w:val="17"/>
        </w:rPr>
        <w:t xml:space="preserve">Zitiervorschlag: § 16 PatV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