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PatGebErstG</w:t>
      </w:r>
    </w:p>
    <w:p>
      <w:r>
        <w:rPr>
          <w:color w:val="555555"/>
          <w:sz w:val="18"/>
        </w:rPr>
        <w:t xml:space="preserve">Vertretergebühren-Erstattungsgesetz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(1) In Patentsachen beträgt der Gebührensatz 360 Euro.</w:t>
      </w:r>
    </w:p>
    <w:p>
      <w:r>
        <w:t xml:space="preserve">(2) Dieser steht dem Vertreter als Verfahrensgebühr zu:</w:t>
      </w:r>
    </w:p>
    <w:p>
      <w:r>
        <w:rPr>
          <w:rFonts w:ascii="Courier New" w:hAnsi="Courier New"/>
          <w:sz w:val="17"/>
        </w:rPr>
        <w:t xml:space="preserve">1.    für die Anmeldung eines Patents oder im Verfahren nach § 42 PatG    zu 13/10,</w:t>
      </w:r>
    </w:p>
    <w:p>
      <w:r>
        <w:rPr>
          <w:rFonts w:ascii="Courier New" w:hAnsi="Courier New"/>
          <w:sz w:val="17"/>
        </w:rPr>
        <w:t xml:space="preserve">2.    im Prüfungsverfahren    zu 7/10,</w:t>
      </w:r>
    </w:p>
    <w:p>
      <w:r>
        <w:rPr>
          <w:rFonts w:ascii="Courier New" w:hAnsi="Courier New"/>
          <w:sz w:val="17"/>
        </w:rPr>
        <w:t xml:space="preserve">3.    im Einspruchsverfahren    zu 10/10,</w:t>
      </w:r>
    </w:p>
    <w:p>
      <w:r>
        <w:rPr>
          <w:rFonts w:ascii="Courier New" w:hAnsi="Courier New"/>
          <w:sz w:val="17"/>
        </w:rPr>
        <w:t xml:space="preserve">4.    im Verfahren wegen Beschränkung des Patents    zu 10/10,</w:t>
      </w:r>
    </w:p>
    <w:p>
      <w:r>
        <w:rPr>
          <w:rFonts w:ascii="Courier New" w:hAnsi="Courier New"/>
          <w:sz w:val="17"/>
        </w:rPr>
        <w:t xml:space="preserve">5.    im Beschwerdeverfahren gegen eine Entscheidung über den Widerruf oder die Beschränkung des Patents    zu 13/10,</w:t>
      </w:r>
    </w:p>
    <w:p>
      <w:r>
        <w:rPr>
          <w:rFonts w:ascii="Courier New" w:hAnsi="Courier New"/>
          <w:sz w:val="17"/>
        </w:rPr>
        <w:t xml:space="preserve">6.    in anderen Beschwerdeverfahren    zu 3/10.</w:t>
      </w:r>
    </w:p>
    <w:p>
      <w:r>
        <w:rPr>
          <w:color w:val="555555"/>
          <w:sz w:val="17"/>
        </w:rPr>
        <w:t xml:space="preserve">Zitiervorschlag: § 2 PatGebErstG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https://recht.nulegal.eu/gesetze/PatGebErstG/2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