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PatAnwAPrV — Ausbildungsabschnitte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gliedert sich in drei Ausbildungsabschnitte, die Bewerberinnen und Bewerber in folgender Reihenfolge zu durchlaufen haben:</w:t>
      </w:r>
    </w:p>
    <w:p>
      <w:pPr>
        <w:ind w:left="420"/>
      </w:pPr>
      <w:r>
        <w:t xml:space="preserve">1. mindestens zwei Jahre und zwei Monate und höchstens drei Jahre im Geltungsbereich dieser Verordnung in einer Patentanwaltskanzlei oder in der Patentabteilung eines Unternehmens (erster Ausbildungsabschnitt),</w:t>
      </w:r>
    </w:p>
    <w:p>
      <w:pPr>
        <w:ind w:left="420"/>
      </w:pPr>
      <w:r>
        <w:t xml:space="preserve">2. zwei Monate beim Deutschen Patent- und Markenamt (zweiter Ausbildungsabschnitt) und</w:t>
      </w:r>
    </w:p>
    <w:p>
      <w:pPr>
        <w:ind w:left="420"/>
      </w:pPr>
      <w:r>
        <w:t xml:space="preserve">3. sechs Monate beim Bundespatentgericht (dritter Ausbildungsabschnitt).</w:t>
      </w:r>
    </w:p>
    <w:p>
      <w:r>
        <w:rPr>
          <w:color w:val="555555"/>
          <w:sz w:val="17"/>
        </w:rPr>
        <w:t xml:space="preserve">Zitiervorschlag: § 7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