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ParlStG 1974</w:t>
      </w:r>
    </w:p>
    <w:p>
      <w:r>
        <w:rPr>
          <w:color w:val="555555"/>
          <w:sz w:val="18"/>
        </w:rPr>
        <w:t xml:space="preserve">Gesetz über die Rechtsverhältnisse der Parlamentarischen Staatssekretäre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ParlStG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https://recht.nulegal.eu/gesetze/ParlStG%201974/10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ParlStG 1974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