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PWMAusbV — Struktur der Berufsausbildung, Ausbildungsberufsbild</w:t>
      </w:r>
    </w:p>
    <w:p>
      <w:r>
        <w:rPr>
          <w:color w:val="555555"/>
          <w:sz w:val="18"/>
        </w:rPr>
        <w:t xml:space="preserve">Präzisionswerkzeugmechanikerausbildungsverordnung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fachrichtungsübergreifende berufsprofilgebende Fertigkeiten, Kenntnisse und Fähigkeiten sowie</w:t>
      </w:r>
    </w:p>
    <w:p>
      <w:pPr>
        <w:ind w:left="420"/>
      </w:pPr>
      <w:r>
        <w:t xml:space="preserve">2. berufsprofilgebende Fertigkeiten, Kenntnisse und Fähigkeiten in der Fachrichtung</w:t>
      </w:r>
    </w:p>
    <w:p>
      <w:pPr>
        <w:ind w:left="780"/>
      </w:pPr>
      <w:r>
        <w:t xml:space="preserve">a) Schneidwerkzeuge oder</w:t>
      </w:r>
    </w:p>
    <w:p>
      <w:pPr>
        <w:ind w:left="780"/>
      </w:pPr>
      <w:r>
        <w:t xml:space="preserve">b) Zerspanwerkzeuge sowie</w:t>
      </w:r>
    </w:p>
    <w:p>
      <w:pPr>
        <w:ind w:left="420"/>
      </w:pPr>
      <w:r>
        <w:t xml:space="preserve">3. fachrichtungsübergreifende,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fachrichtungsübergreifenden berufsprofilgebenden Fertigkeiten, Kenntnisse und Fähigkeiten sind:</w:t>
      </w:r>
    </w:p>
    <w:p>
      <w:pPr>
        <w:ind w:left="420"/>
      </w:pPr>
      <w:r>
        <w:t xml:space="preserve">1. Planen und Vorbereiten von Arbeitsabläufen,</w:t>
      </w:r>
    </w:p>
    <w:p>
      <w:pPr>
        <w:ind w:left="420"/>
      </w:pPr>
      <w:r>
        <w:t xml:space="preserve">2. Einsetzen von betrieblicher und technischer Kommunikation,</w:t>
      </w:r>
    </w:p>
    <w:p>
      <w:pPr>
        <w:ind w:left="420"/>
      </w:pPr>
      <w:r>
        <w:t xml:space="preserve">3. Auswählen und Behandeln von Materialien,</w:t>
      </w:r>
    </w:p>
    <w:p>
      <w:pPr>
        <w:ind w:left="420"/>
      </w:pPr>
      <w:r>
        <w:t xml:space="preserve">4. Einrichten von Werkzeugmaschinen,</w:t>
      </w:r>
    </w:p>
    <w:p>
      <w:pPr>
        <w:ind w:left="420"/>
      </w:pPr>
      <w:r>
        <w:t xml:space="preserve">5. Schärfen und Herstellen von Präzisionswerkzeugen,</w:t>
      </w:r>
    </w:p>
    <w:p>
      <w:pPr>
        <w:ind w:left="420"/>
      </w:pPr>
      <w:r>
        <w:t xml:space="preserve">6. Instandhalten von Arbeits- und Betriebsmitteln und</w:t>
      </w:r>
    </w:p>
    <w:p>
      <w:pPr>
        <w:ind w:left="420"/>
      </w:pPr>
      <w:r>
        <w:t xml:space="preserve">7. Durchführen von qualitätssichernden Maßnahmen.</w:t>
      </w:r>
    </w:p>
    <w:p>
      <w:r>
        <w:t xml:space="preserve">(3) Die Berufsbildpositionen der berufsprofilgebenden Fertigkeiten, Kenntnisse und Fähigkeiten in der Fachrichtung Schneidwerkzeuge sind:</w:t>
      </w:r>
    </w:p>
    <w:p>
      <w:pPr>
        <w:ind w:left="420"/>
      </w:pPr>
      <w:r>
        <w:t xml:space="preserve">1. Vorbereiten von Instandhaltungsmaßnahmen,</w:t>
      </w:r>
    </w:p>
    <w:p>
      <w:pPr>
        <w:ind w:left="420"/>
      </w:pPr>
      <w:r>
        <w:t xml:space="preserve">2. Schleifen,</w:t>
      </w:r>
    </w:p>
    <w:p>
      <w:pPr>
        <w:ind w:left="420"/>
      </w:pPr>
      <w:r>
        <w:t xml:space="preserve">3. Prüfen und Nachbereiten,</w:t>
      </w:r>
    </w:p>
    <w:p>
      <w:pPr>
        <w:ind w:left="420"/>
      </w:pPr>
      <w:r>
        <w:t xml:space="preserve">4. Auswählen von Materialien zur Herstellung von Schneidwerkzeugen und</w:t>
      </w:r>
    </w:p>
    <w:p>
      <w:pPr>
        <w:ind w:left="420"/>
      </w:pPr>
      <w:r>
        <w:t xml:space="preserve">5. Herstellen von Schneidwerkzeugen.</w:t>
      </w:r>
    </w:p>
    <w:p>
      <w:r>
        <w:t xml:space="preserve">(4) Die Berufsbildpositionen der berufsprofilgebenden Fertigkeiten, Kenntnisse und Fähigkeiten in der Fachrichtung Zerspanwerkzeuge sind:</w:t>
      </w:r>
    </w:p>
    <w:p>
      <w:pPr>
        <w:ind w:left="420"/>
      </w:pPr>
      <w:r>
        <w:t xml:space="preserve">1. Einrichten von Werkzeugschleifmaschinen und Messgeräten,</w:t>
      </w:r>
    </w:p>
    <w:p>
      <w:pPr>
        <w:ind w:left="420"/>
      </w:pPr>
      <w:r>
        <w:t xml:space="preserve">2. Programmieren von Werkzeugschleifmaschinen und Messgeräten,</w:t>
      </w:r>
    </w:p>
    <w:p>
      <w:pPr>
        <w:ind w:left="420"/>
      </w:pPr>
      <w:r>
        <w:t xml:space="preserve">3. Schleifen,</w:t>
      </w:r>
    </w:p>
    <w:p>
      <w:pPr>
        <w:ind w:left="420"/>
      </w:pPr>
      <w:r>
        <w:t xml:space="preserve">4. Nachbereiten und Durchführen von Finish-Arbeiten und</w:t>
      </w:r>
    </w:p>
    <w:p>
      <w:pPr>
        <w:ind w:left="420"/>
      </w:pPr>
      <w:r>
        <w:t xml:space="preserve">5. Instandhalten von Zerspanwerkzeugen.</w:t>
      </w:r>
    </w:p>
    <w:p>
      <w:r>
        <w:t xml:space="preserve">(5) Die Berufsbildpositionen der fachrichtungsübergreifenden, integrativ zu vermittelnden Fertigkeiten, Kenntnisse und Fähigkeiten sind:</w:t>
      </w:r>
    </w:p>
    <w:p>
      <w:pPr>
        <w:ind w:left="420"/>
      </w:pPr>
      <w:r>
        <w:t xml:space="preserve">1. Berufsbildung sowie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 sowie</w:t>
      </w:r>
    </w:p>
    <w:p>
      <w:pPr>
        <w:ind w:left="420"/>
      </w:pPr>
      <w:r>
        <w:t xml:space="preserve">4. Umweltschutz.</w:t>
      </w:r>
    </w:p>
    <w:p>
      <w:r>
        <w:rPr>
          <w:color w:val="555555"/>
          <w:sz w:val="17"/>
        </w:rPr>
        <w:t xml:space="preserve">Zitiervorschlag: § 4 PWMAusbV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https://recht.nulegal.eu/gesetze/PWMAusbV/4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