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PWMAusbV — Dauer der Berufsausbildung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