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PWMAusbV — Prüfungsbereiche von Teil 2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Instandsetzen von Zerspanwerkzeugen,</w:t>
      </w:r>
    </w:p>
    <w:p>
      <w:pPr>
        <w:ind w:left="420"/>
      </w:pPr>
      <w:r>
        <w:t xml:space="preserve">2. Herstellen von Zerspanwerkzeugen,</w:t>
      </w:r>
    </w:p>
    <w:p>
      <w:pPr>
        <w:ind w:left="420"/>
      </w:pPr>
      <w:r>
        <w:t xml:space="preserve">3. Arbeitsplanung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17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